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B2B" w:rsidRPr="005125C2" w:rsidRDefault="00701B2B" w:rsidP="001A2858">
      <w:pPr>
        <w:tabs>
          <w:tab w:val="left" w:pos="851"/>
          <w:tab w:val="left" w:pos="1418"/>
          <w:tab w:val="left" w:pos="1814"/>
          <w:tab w:val="left" w:pos="2268"/>
          <w:tab w:val="left" w:pos="2325"/>
          <w:tab w:val="left" w:pos="2835"/>
          <w:tab w:val="left" w:pos="3402"/>
          <w:tab w:val="left" w:pos="3969"/>
          <w:tab w:val="left" w:pos="6804"/>
          <w:tab w:val="right" w:pos="8789"/>
        </w:tabs>
        <w:suppressAutoHyphens/>
        <w:jc w:val="both"/>
        <w:rPr>
          <w:rFonts w:ascii="Arial" w:hAnsi="Arial" w:cs="Arial"/>
          <w:b/>
          <w:spacing w:val="-2"/>
          <w:sz w:val="24"/>
          <w:szCs w:val="24"/>
          <w:u w:val="single"/>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701B2B" w:rsidP="00701B2B">
      <w:pPr>
        <w:autoSpaceDE w:val="0"/>
        <w:autoSpaceDN w:val="0"/>
        <w:adjustRightInd w:val="0"/>
        <w:rPr>
          <w:rFonts w:ascii="Arial" w:hAnsi="Arial" w:cs="Arial"/>
        </w:rPr>
      </w:pPr>
    </w:p>
    <w:p w:rsidR="00701B2B" w:rsidRPr="005125C2" w:rsidRDefault="00DC6C37" w:rsidP="00C67732">
      <w:pPr>
        <w:tabs>
          <w:tab w:val="left" w:pos="1843"/>
        </w:tabs>
        <w:autoSpaceDE w:val="0"/>
        <w:autoSpaceDN w:val="0"/>
        <w:adjustRightInd w:val="0"/>
        <w:ind w:left="1134"/>
        <w:rPr>
          <w:rFonts w:ascii="Arial" w:hAnsi="Arial" w:cs="Arial"/>
          <w:b/>
          <w:sz w:val="40"/>
          <w:szCs w:val="40"/>
        </w:rPr>
      </w:pPr>
      <w:r w:rsidRPr="005125C2">
        <w:rPr>
          <w:rFonts w:ascii="Arial" w:hAnsi="Arial" w:cs="Arial"/>
          <w:b/>
          <w:sz w:val="40"/>
          <w:szCs w:val="40"/>
        </w:rPr>
        <w:t xml:space="preserve">APPENDIX B: </w:t>
      </w:r>
      <w:r w:rsidR="00701B2B" w:rsidRPr="005125C2">
        <w:rPr>
          <w:rFonts w:ascii="Arial" w:hAnsi="Arial" w:cs="Arial"/>
          <w:b/>
          <w:sz w:val="40"/>
          <w:szCs w:val="40"/>
        </w:rPr>
        <w:t xml:space="preserve">EPWP GUIDELINE </w:t>
      </w:r>
      <w:r w:rsidRPr="005125C2">
        <w:rPr>
          <w:rFonts w:ascii="Arial" w:hAnsi="Arial" w:cs="Arial"/>
          <w:b/>
          <w:sz w:val="40"/>
          <w:szCs w:val="40"/>
        </w:rPr>
        <w:t xml:space="preserve">                          </w:t>
      </w:r>
      <w:r w:rsidR="00701B2B" w:rsidRPr="005125C2">
        <w:rPr>
          <w:rFonts w:ascii="Arial" w:hAnsi="Arial" w:cs="Arial"/>
          <w:b/>
          <w:sz w:val="40"/>
          <w:szCs w:val="40"/>
        </w:rPr>
        <w:t>CONDITIONS</w:t>
      </w:r>
    </w:p>
    <w:p w:rsidR="00701B2B" w:rsidRPr="005125C2" w:rsidRDefault="00701B2B" w:rsidP="00701B2B">
      <w:pPr>
        <w:tabs>
          <w:tab w:val="left" w:pos="1843"/>
        </w:tabs>
        <w:autoSpaceDE w:val="0"/>
        <w:autoSpaceDN w:val="0"/>
        <w:adjustRightInd w:val="0"/>
        <w:rPr>
          <w:rFonts w:ascii="Arial" w:hAnsi="Arial" w:cs="Arial"/>
          <w:b/>
          <w:sz w:val="24"/>
          <w:szCs w:val="24"/>
        </w:rPr>
      </w:pPr>
    </w:p>
    <w:p w:rsidR="00701B2B" w:rsidRPr="005125C2" w:rsidRDefault="00701B2B" w:rsidP="00701B2B">
      <w:pPr>
        <w:autoSpaceDE w:val="0"/>
        <w:autoSpaceDN w:val="0"/>
        <w:adjustRightInd w:val="0"/>
        <w:rPr>
          <w:rFonts w:ascii="Arial" w:hAnsi="Arial" w:cs="Arial"/>
          <w:b/>
          <w:sz w:val="24"/>
          <w:szCs w:val="24"/>
        </w:rPr>
      </w:pPr>
    </w:p>
    <w:p w:rsidR="00701B2B" w:rsidRPr="005125C2" w:rsidRDefault="00701B2B" w:rsidP="00701B2B">
      <w:pPr>
        <w:tabs>
          <w:tab w:val="left" w:pos="1843"/>
        </w:tabs>
        <w:autoSpaceDE w:val="0"/>
        <w:autoSpaceDN w:val="0"/>
        <w:adjustRightInd w:val="0"/>
        <w:rPr>
          <w:rFonts w:ascii="Arial" w:hAnsi="Arial" w:cs="Arial"/>
          <w:b/>
          <w:sz w:val="24"/>
          <w:szCs w:val="24"/>
        </w:rPr>
      </w:pPr>
    </w:p>
    <w:p w:rsidR="00701B2B" w:rsidRPr="005125C2" w:rsidRDefault="00701B2B" w:rsidP="00701B2B">
      <w:pPr>
        <w:rPr>
          <w:rFonts w:ascii="Arial" w:hAnsi="Arial" w:cs="Arial"/>
          <w:b/>
          <w:sz w:val="24"/>
          <w:szCs w:val="24"/>
        </w:rPr>
        <w:sectPr w:rsidR="00701B2B" w:rsidRPr="005125C2" w:rsidSect="00EC3F56">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851" w:footer="567" w:gutter="0"/>
          <w:pgNumType w:chapStyle="1" w:chapSep="period"/>
          <w:cols w:space="720"/>
          <w:docGrid w:linePitch="272"/>
        </w:sectPr>
      </w:pPr>
    </w:p>
    <w:p w:rsidR="00701B2B" w:rsidRPr="005125C2" w:rsidRDefault="00701B2B" w:rsidP="00701B2B">
      <w:pPr>
        <w:rPr>
          <w:rFonts w:ascii="Arial" w:hAnsi="Arial" w:cs="Arial"/>
          <w:b/>
          <w:sz w:val="24"/>
          <w:szCs w:val="24"/>
        </w:rPr>
      </w:pPr>
    </w:p>
    <w:p w:rsidR="001A2858" w:rsidRPr="005125C2" w:rsidRDefault="001A2858" w:rsidP="001A2858">
      <w:pPr>
        <w:tabs>
          <w:tab w:val="left" w:pos="851"/>
          <w:tab w:val="left" w:pos="1418"/>
          <w:tab w:val="left" w:pos="1814"/>
          <w:tab w:val="left" w:pos="2268"/>
          <w:tab w:val="left" w:pos="2325"/>
          <w:tab w:val="left" w:pos="2835"/>
          <w:tab w:val="left" w:pos="3402"/>
          <w:tab w:val="left" w:pos="3969"/>
          <w:tab w:val="left" w:pos="6804"/>
          <w:tab w:val="right" w:pos="8789"/>
        </w:tabs>
        <w:suppressAutoHyphens/>
        <w:jc w:val="both"/>
        <w:rPr>
          <w:rFonts w:ascii="Arial" w:hAnsi="Arial" w:cs="Arial"/>
          <w:spacing w:val="-2"/>
          <w:sz w:val="24"/>
          <w:szCs w:val="24"/>
          <w:u w:val="single"/>
        </w:rPr>
      </w:pPr>
      <w:r w:rsidRPr="005125C2">
        <w:rPr>
          <w:rFonts w:ascii="Arial" w:hAnsi="Arial" w:cs="Arial"/>
          <w:b/>
          <w:spacing w:val="-2"/>
          <w:sz w:val="24"/>
          <w:szCs w:val="24"/>
          <w:u w:val="single"/>
        </w:rPr>
        <w:t>C3.7</w:t>
      </w:r>
      <w:r w:rsidRPr="005125C2">
        <w:rPr>
          <w:rFonts w:ascii="Arial" w:hAnsi="Arial" w:cs="Arial"/>
          <w:b/>
          <w:spacing w:val="-2"/>
          <w:sz w:val="24"/>
          <w:szCs w:val="24"/>
          <w:u w:val="single"/>
        </w:rPr>
        <w:tab/>
        <w:t>EPWP GUIDELINE CONDITIONS</w:t>
      </w:r>
    </w:p>
    <w:p w:rsidR="001A2858" w:rsidRPr="005125C2" w:rsidRDefault="001A2858" w:rsidP="001A2858">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rFonts w:ascii="Arial" w:hAnsi="Arial" w:cs="Arial"/>
          <w:spacing w:val="-2"/>
          <w:sz w:val="24"/>
          <w:szCs w:val="24"/>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rPr>
          <w:rFonts w:ascii="Arial" w:hAnsi="Arial" w:cs="Arial"/>
          <w:b/>
          <w:sz w:val="24"/>
          <w:szCs w:val="24"/>
          <w:lang w:val="en-ZA"/>
        </w:rPr>
      </w:pPr>
      <w:r w:rsidRPr="005125C2">
        <w:rPr>
          <w:rFonts w:ascii="Arial" w:hAnsi="Arial" w:cs="Arial"/>
          <w:b/>
          <w:sz w:val="24"/>
          <w:szCs w:val="24"/>
          <w:lang w:val="en-ZA"/>
        </w:rPr>
        <w:t>C3.7.1</w:t>
      </w:r>
      <w:r w:rsidRPr="005125C2">
        <w:rPr>
          <w:rFonts w:ascii="Arial" w:hAnsi="Arial" w:cs="Arial"/>
          <w:b/>
          <w:sz w:val="24"/>
          <w:szCs w:val="24"/>
          <w:lang w:val="en-ZA"/>
        </w:rPr>
        <w:tab/>
        <w:t>SCOPE</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This section covers all aspects that relate to the implementation of the EPWP, community participation, use and development of Affirmative Business Enterprises, engagement and training of the labour force and labour enhanced construction. This section shall be read in conjunction with the following supporting documents:</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rPr>
          <w:rFonts w:ascii="Arial" w:hAnsi="Arial" w:cs="Arial"/>
          <w:noProof/>
          <w:sz w:val="24"/>
          <w:szCs w:val="24"/>
          <w:lang w:val="en-ZA"/>
        </w:rPr>
      </w:pPr>
      <w:r w:rsidRPr="005125C2">
        <w:rPr>
          <w:rFonts w:ascii="Arial" w:hAnsi="Arial" w:cs="Arial"/>
          <w:noProof/>
          <w:sz w:val="24"/>
          <w:szCs w:val="24"/>
          <w:lang w:val="en-ZA"/>
        </w:rPr>
        <w:tab/>
        <w:t>i)</w:t>
      </w:r>
      <w:r w:rsidRPr="005125C2">
        <w:rPr>
          <w:rFonts w:ascii="Arial" w:hAnsi="Arial" w:cs="Arial"/>
          <w:noProof/>
          <w:sz w:val="24"/>
          <w:szCs w:val="24"/>
          <w:lang w:val="en-ZA"/>
        </w:rPr>
        <w:tab/>
        <w:t>The Government RDP White Paper</w:t>
      </w:r>
    </w:p>
    <w:p w:rsidR="00EB5502" w:rsidRPr="005125C2" w:rsidRDefault="00EB5502" w:rsidP="00EB5502">
      <w:pPr>
        <w:tabs>
          <w:tab w:val="left" w:pos="1134"/>
          <w:tab w:val="left" w:pos="2268"/>
          <w:tab w:val="left" w:pos="3402"/>
        </w:tabs>
        <w:rPr>
          <w:rFonts w:ascii="Arial" w:hAnsi="Arial" w:cs="Arial"/>
          <w:sz w:val="24"/>
          <w:szCs w:val="24"/>
          <w:lang w:val="en-ZA"/>
        </w:rPr>
      </w:pPr>
      <w:r w:rsidRPr="005125C2">
        <w:rPr>
          <w:rFonts w:ascii="Arial" w:hAnsi="Arial" w:cs="Arial"/>
          <w:noProof/>
          <w:sz w:val="24"/>
          <w:szCs w:val="24"/>
          <w:lang w:val="en-ZA"/>
        </w:rPr>
        <w:tab/>
        <w:t>ii)</w:t>
      </w:r>
      <w:r w:rsidRPr="005125C2">
        <w:rPr>
          <w:rFonts w:ascii="Arial" w:hAnsi="Arial" w:cs="Arial"/>
          <w:noProof/>
          <w:sz w:val="24"/>
          <w:szCs w:val="24"/>
          <w:lang w:val="en-ZA"/>
        </w:rPr>
        <w:tab/>
        <w:t>Small Business Act No 102 of 1996</w:t>
      </w:r>
    </w:p>
    <w:p w:rsidR="00EB5502" w:rsidRPr="005125C2" w:rsidRDefault="00EB5502" w:rsidP="00EB5502">
      <w:pPr>
        <w:tabs>
          <w:tab w:val="left" w:pos="1134"/>
          <w:tab w:val="left" w:pos="2268"/>
          <w:tab w:val="left" w:pos="3402"/>
        </w:tabs>
        <w:ind w:left="2268" w:hanging="2268"/>
        <w:jc w:val="both"/>
        <w:rPr>
          <w:rFonts w:ascii="Arial" w:hAnsi="Arial" w:cs="Arial"/>
          <w:sz w:val="24"/>
          <w:szCs w:val="24"/>
          <w:lang w:val="en-ZA"/>
        </w:rPr>
      </w:pPr>
      <w:r w:rsidRPr="005125C2">
        <w:rPr>
          <w:rFonts w:ascii="Arial" w:hAnsi="Arial" w:cs="Arial"/>
          <w:sz w:val="24"/>
          <w:szCs w:val="24"/>
          <w:lang w:val="en-ZA"/>
        </w:rPr>
        <w:tab/>
        <w:t>iii)</w:t>
      </w:r>
      <w:r w:rsidRPr="005125C2">
        <w:rPr>
          <w:rFonts w:ascii="Arial" w:hAnsi="Arial" w:cs="Arial"/>
          <w:sz w:val="24"/>
          <w:szCs w:val="24"/>
          <w:lang w:val="en-ZA"/>
        </w:rPr>
        <w:tab/>
        <w:t>White Paper on National Strategy for the Development and Promotion of Small business in South Africa (Notice No. 213 of 1995, published in Gazette No. 16317 of 28 March 1995)</w:t>
      </w:r>
    </w:p>
    <w:p w:rsidR="00EB5502" w:rsidRPr="005125C2" w:rsidRDefault="00EB5502" w:rsidP="00EB5502">
      <w:pPr>
        <w:tabs>
          <w:tab w:val="left" w:pos="1134"/>
          <w:tab w:val="left" w:pos="2268"/>
          <w:tab w:val="left" w:pos="3402"/>
        </w:tabs>
        <w:ind w:left="2268" w:hanging="2268"/>
        <w:jc w:val="both"/>
        <w:rPr>
          <w:rFonts w:ascii="Arial" w:hAnsi="Arial" w:cs="Arial"/>
          <w:sz w:val="24"/>
          <w:szCs w:val="24"/>
          <w:lang w:val="en-ZA"/>
        </w:rPr>
      </w:pPr>
      <w:r w:rsidRPr="005125C2">
        <w:rPr>
          <w:rFonts w:ascii="Arial" w:hAnsi="Arial" w:cs="Arial"/>
          <w:sz w:val="24"/>
          <w:szCs w:val="24"/>
          <w:lang w:val="en-ZA"/>
        </w:rPr>
        <w:tab/>
        <w:t>iv)</w:t>
      </w:r>
      <w:r w:rsidRPr="005125C2">
        <w:rPr>
          <w:rFonts w:ascii="Arial" w:hAnsi="Arial" w:cs="Arial"/>
          <w:sz w:val="24"/>
          <w:szCs w:val="24"/>
          <w:lang w:val="en-ZA"/>
        </w:rPr>
        <w:tab/>
        <w:t>ASSEC (Association of Emerging Contractors) Accreditation scheme for small /Emerging Contractors.</w:t>
      </w:r>
    </w:p>
    <w:p w:rsidR="00EB5502" w:rsidRPr="005125C2" w:rsidRDefault="00EB5502" w:rsidP="00EB5502">
      <w:pPr>
        <w:tabs>
          <w:tab w:val="left" w:pos="1134"/>
          <w:tab w:val="left" w:pos="2268"/>
          <w:tab w:val="left" w:pos="3402"/>
        </w:tabs>
        <w:ind w:left="2268" w:hanging="2268"/>
        <w:jc w:val="both"/>
        <w:rPr>
          <w:rFonts w:ascii="Arial" w:hAnsi="Arial" w:cs="Arial"/>
          <w:sz w:val="24"/>
          <w:szCs w:val="24"/>
          <w:lang w:val="en-ZA"/>
        </w:rPr>
      </w:pPr>
      <w:r w:rsidRPr="005125C2">
        <w:rPr>
          <w:rFonts w:ascii="Arial" w:hAnsi="Arial" w:cs="Arial"/>
          <w:sz w:val="24"/>
          <w:szCs w:val="24"/>
          <w:lang w:val="en-ZA"/>
        </w:rPr>
        <w:tab/>
        <w:t>v)</w:t>
      </w:r>
      <w:r w:rsidRPr="005125C2">
        <w:rPr>
          <w:rFonts w:ascii="Arial" w:hAnsi="Arial" w:cs="Arial"/>
          <w:sz w:val="24"/>
          <w:szCs w:val="24"/>
          <w:lang w:val="en-ZA"/>
        </w:rPr>
        <w:tab/>
        <w:t>White Paper on creating an enabling environment for the Reconstruction, Growth and Development in the Construction Industry, March 1999.</w:t>
      </w:r>
    </w:p>
    <w:p w:rsidR="00EB5502" w:rsidRPr="005125C2" w:rsidRDefault="00EB5502" w:rsidP="00EB5502">
      <w:pPr>
        <w:tabs>
          <w:tab w:val="left" w:pos="1134"/>
          <w:tab w:val="left" w:pos="2268"/>
          <w:tab w:val="left" w:pos="3402"/>
        </w:tabs>
        <w:ind w:left="2268" w:hanging="2268"/>
        <w:rPr>
          <w:rFonts w:ascii="Arial" w:hAnsi="Arial" w:cs="Arial"/>
          <w:sz w:val="24"/>
          <w:szCs w:val="24"/>
          <w:lang w:val="en-ZA"/>
        </w:rPr>
      </w:pPr>
      <w:r w:rsidRPr="005125C2">
        <w:rPr>
          <w:rFonts w:ascii="Arial" w:hAnsi="Arial" w:cs="Arial"/>
          <w:sz w:val="24"/>
          <w:szCs w:val="24"/>
          <w:lang w:val="en-ZA"/>
        </w:rPr>
        <w:tab/>
      </w:r>
      <w:proofErr w:type="gramStart"/>
      <w:r w:rsidRPr="005125C2">
        <w:rPr>
          <w:rFonts w:ascii="Arial" w:hAnsi="Arial" w:cs="Arial"/>
          <w:sz w:val="24"/>
          <w:szCs w:val="24"/>
          <w:lang w:val="en-ZA"/>
        </w:rPr>
        <w:t>vi)</w:t>
      </w:r>
      <w:r w:rsidRPr="005125C2">
        <w:rPr>
          <w:rFonts w:ascii="Arial" w:hAnsi="Arial" w:cs="Arial"/>
          <w:sz w:val="24"/>
          <w:szCs w:val="24"/>
          <w:lang w:val="en-ZA"/>
        </w:rPr>
        <w:tab/>
        <w:t>Affirmative</w:t>
      </w:r>
      <w:proofErr w:type="gramEnd"/>
      <w:r w:rsidRPr="005125C2">
        <w:rPr>
          <w:rFonts w:ascii="Arial" w:hAnsi="Arial" w:cs="Arial"/>
          <w:sz w:val="24"/>
          <w:szCs w:val="24"/>
          <w:lang w:val="en-ZA"/>
        </w:rPr>
        <w:t xml:space="preserve"> Procurement policies as developed by the PWD led task team.</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Aspects of these documents have been included as specifications, in which case the specifications will take precedence.</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rPr>
          <w:rFonts w:ascii="Arial" w:hAnsi="Arial" w:cs="Arial"/>
          <w:b/>
          <w:sz w:val="24"/>
          <w:szCs w:val="24"/>
          <w:lang w:val="en-ZA"/>
        </w:rPr>
      </w:pPr>
      <w:r w:rsidRPr="005125C2">
        <w:rPr>
          <w:rFonts w:ascii="Arial" w:hAnsi="Arial" w:cs="Arial"/>
          <w:b/>
          <w:sz w:val="24"/>
          <w:szCs w:val="24"/>
          <w:lang w:val="en-ZA"/>
        </w:rPr>
        <w:t>C3.7.2</w:t>
      </w:r>
      <w:r w:rsidRPr="005125C2">
        <w:rPr>
          <w:rFonts w:ascii="Arial" w:hAnsi="Arial" w:cs="Arial"/>
          <w:b/>
          <w:sz w:val="24"/>
          <w:szCs w:val="24"/>
          <w:lang w:val="en-ZA"/>
        </w:rPr>
        <w:tab/>
        <w:t>GUIDELINES FOR THE IMPLEMENTATION OF THE EPWP</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rPr>
          <w:rFonts w:ascii="Arial" w:hAnsi="Arial" w:cs="Arial"/>
          <w:noProof/>
          <w:sz w:val="24"/>
          <w:szCs w:val="24"/>
          <w:lang w:val="en-ZA"/>
        </w:rPr>
      </w:pPr>
      <w:r w:rsidRPr="005125C2">
        <w:rPr>
          <w:rFonts w:ascii="Arial" w:hAnsi="Arial" w:cs="Arial"/>
          <w:b/>
          <w:bCs/>
          <w:smallCaps/>
          <w:noProof/>
          <w:sz w:val="24"/>
          <w:szCs w:val="24"/>
          <w:lang w:val="en-ZA"/>
        </w:rPr>
        <w:tab/>
        <w:t>1.</w:t>
      </w:r>
      <w:r w:rsidRPr="005125C2">
        <w:rPr>
          <w:rFonts w:ascii="Arial" w:hAnsi="Arial" w:cs="Arial"/>
          <w:b/>
          <w:bCs/>
          <w:smallCaps/>
          <w:noProof/>
          <w:sz w:val="24"/>
          <w:szCs w:val="24"/>
          <w:lang w:val="en-ZA"/>
        </w:rPr>
        <w:tab/>
        <w:t>DEFINITIONS.</w:t>
      </w:r>
      <w:r w:rsidRPr="005125C2">
        <w:rPr>
          <w:rFonts w:ascii="Arial" w:hAnsi="Arial" w:cs="Arial"/>
          <w:b/>
          <w:bCs/>
          <w:smallCaps/>
          <w:noProof/>
          <w:sz w:val="24"/>
          <w:szCs w:val="24"/>
          <w:lang w:val="en-ZA"/>
        </w:rPr>
        <w:tab/>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noProof/>
          <w:sz w:val="24"/>
          <w:szCs w:val="24"/>
          <w:lang w:val="en-ZA"/>
        </w:rPr>
      </w:pPr>
      <w:r w:rsidRPr="005125C2">
        <w:rPr>
          <w:rFonts w:ascii="Arial" w:hAnsi="Arial" w:cs="Arial"/>
          <w:b/>
          <w:bCs/>
          <w:sz w:val="24"/>
          <w:szCs w:val="24"/>
          <w:lang w:val="en-ZA"/>
        </w:rPr>
        <w:t xml:space="preserve">The community </w:t>
      </w:r>
      <w:r w:rsidRPr="005125C2">
        <w:rPr>
          <w:rFonts w:ascii="Arial" w:hAnsi="Arial" w:cs="Arial"/>
          <w:sz w:val="24"/>
          <w:szCs w:val="24"/>
          <w:lang w:val="en-ZA"/>
        </w:rPr>
        <w:t>means individual and communal property owners, organised groups of road users, other interest groups and departments or spheres of government that may be affected by the location, construction, operation and maintenance of the road to which this contract applies.</w:t>
      </w:r>
    </w:p>
    <w:p w:rsidR="00EB5502" w:rsidRPr="005125C2" w:rsidRDefault="00EB5502" w:rsidP="00EB5502">
      <w:pPr>
        <w:tabs>
          <w:tab w:val="left" w:pos="1134"/>
          <w:tab w:val="left" w:pos="2268"/>
          <w:tab w:val="left" w:pos="3402"/>
        </w:tabs>
        <w:ind w:left="2268"/>
        <w:jc w:val="both"/>
        <w:rPr>
          <w:rFonts w:ascii="Arial" w:hAnsi="Arial" w:cs="Arial"/>
          <w:noProof/>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noProof/>
          <w:sz w:val="24"/>
          <w:szCs w:val="24"/>
          <w:lang w:val="en-ZA"/>
        </w:rPr>
      </w:pPr>
      <w:r w:rsidRPr="005125C2">
        <w:rPr>
          <w:rFonts w:ascii="Arial" w:hAnsi="Arial" w:cs="Arial"/>
          <w:b/>
          <w:bCs/>
          <w:noProof/>
          <w:sz w:val="24"/>
          <w:szCs w:val="24"/>
          <w:lang w:val="en-ZA"/>
        </w:rPr>
        <w:t>"National Small Business Support Strategy</w:t>
      </w:r>
      <w:r w:rsidRPr="005125C2">
        <w:rPr>
          <w:rFonts w:ascii="Arial" w:hAnsi="Arial" w:cs="Arial"/>
          <w:noProof/>
          <w:sz w:val="24"/>
          <w:szCs w:val="24"/>
          <w:lang w:val="en-ZA"/>
        </w:rPr>
        <w:t>" means the national policy in respect of small business support as published by the Minister in the Gazette, and includes the policy as stated in the White Paper on National Strategy for the Development and Promotion of Small Business in South Africa.</w:t>
      </w:r>
    </w:p>
    <w:p w:rsidR="00EB5502" w:rsidRPr="005125C2" w:rsidRDefault="00EB5502" w:rsidP="00EB5502">
      <w:pPr>
        <w:tabs>
          <w:tab w:val="left" w:pos="1134"/>
          <w:tab w:val="left" w:pos="2268"/>
          <w:tab w:val="left" w:pos="3402"/>
        </w:tabs>
        <w:ind w:left="2268"/>
        <w:jc w:val="both"/>
        <w:rPr>
          <w:rFonts w:ascii="Arial" w:hAnsi="Arial" w:cs="Arial"/>
          <w:noProof/>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noProof/>
          <w:sz w:val="24"/>
          <w:szCs w:val="24"/>
          <w:lang w:val="en-ZA"/>
        </w:rPr>
      </w:pPr>
      <w:r w:rsidRPr="005125C2">
        <w:rPr>
          <w:rFonts w:ascii="Arial" w:hAnsi="Arial" w:cs="Arial"/>
          <w:b/>
          <w:bCs/>
          <w:noProof/>
          <w:sz w:val="24"/>
          <w:szCs w:val="24"/>
          <w:lang w:val="en-ZA"/>
        </w:rPr>
        <w:t>"Small business"</w:t>
      </w:r>
      <w:r w:rsidRPr="005125C2">
        <w:rPr>
          <w:rFonts w:ascii="Arial" w:hAnsi="Arial" w:cs="Arial"/>
          <w:noProof/>
          <w:sz w:val="24"/>
          <w:szCs w:val="24"/>
          <w:lang w:val="en-ZA"/>
        </w:rPr>
        <w:t xml:space="preserve"> means a separate and distinct business entity, including co-operative enterprises and non-governmental organisations, managed by one owner or more which, including its branches or subsidiaries, if any, is predominantly carried on in any sector or sub-sector of the economy mentioned in column I of the Schedule below and which can be classified as </w:t>
      </w:r>
      <w:r w:rsidRPr="005125C2">
        <w:rPr>
          <w:rFonts w:ascii="Arial" w:hAnsi="Arial" w:cs="Arial"/>
          <w:noProof/>
          <w:sz w:val="24"/>
          <w:szCs w:val="24"/>
          <w:lang w:val="en-ZA"/>
        </w:rPr>
        <w:lastRenderedPageBreak/>
        <w:t>a micro-, a very small, a small or a medium enterprise by satisfying the criteria mentioned in columns 3, 4 and 5 of the Schedule opposite the smallest relevant size or class as mentioned in column 2 of the Schedule.</w:t>
      </w:r>
    </w:p>
    <w:p w:rsidR="00EB5502" w:rsidRPr="005125C2" w:rsidRDefault="00EB5502" w:rsidP="00EB5502">
      <w:pPr>
        <w:tabs>
          <w:tab w:val="left" w:pos="1134"/>
          <w:tab w:val="left" w:pos="2268"/>
          <w:tab w:val="left" w:pos="3402"/>
        </w:tabs>
        <w:ind w:left="2268"/>
        <w:jc w:val="both"/>
        <w:rPr>
          <w:rStyle w:val="2"/>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Style w:val="2"/>
          <w:rFonts w:ascii="Arial" w:hAnsi="Arial" w:cs="Arial"/>
          <w:sz w:val="24"/>
          <w:szCs w:val="24"/>
          <w:lang w:val="en-ZA"/>
        </w:rPr>
      </w:pPr>
      <w:r w:rsidRPr="005125C2">
        <w:rPr>
          <w:rStyle w:val="2"/>
          <w:rFonts w:ascii="Arial" w:hAnsi="Arial" w:cs="Arial"/>
          <w:sz w:val="24"/>
          <w:szCs w:val="24"/>
          <w:lang w:val="en-ZA"/>
        </w:rPr>
        <w:t>For the purpose of construction projects, the medium classification will not apply in terms of the CPG, unless the enterprise can also be classified as an ABE</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"Conventional contract"</w:t>
      </w:r>
      <w:r w:rsidRPr="005125C2">
        <w:rPr>
          <w:rFonts w:ascii="Arial" w:hAnsi="Arial" w:cs="Arial"/>
          <w:sz w:val="24"/>
          <w:szCs w:val="24"/>
          <w:lang w:val="en-ZA"/>
        </w:rPr>
        <w:t xml:space="preserve"> means any contract for the execution of civil engineering or building or similar construction works, in which the liabilities and responsibilities of the two parties thereto are assigned essentially in a manner which is consistent with that set out in the General Conditions of Contract for Road and Bridge Works for State Road Authorities, 1998 (as published by the Committee of Land Transport Officials) or other similar documents.  </w:t>
      </w:r>
      <w:r w:rsidRPr="005125C2">
        <w:rPr>
          <w:rFonts w:ascii="Arial" w:hAnsi="Arial" w:cs="Arial"/>
          <w:sz w:val="24"/>
          <w:szCs w:val="24"/>
          <w:lang w:val="en-ZA"/>
        </w:rPr>
        <w:tab/>
      </w:r>
    </w:p>
    <w:p w:rsidR="00EB5502" w:rsidRPr="005125C2" w:rsidRDefault="00EB5502" w:rsidP="00EB5502">
      <w:pPr>
        <w:tabs>
          <w:tab w:val="left" w:pos="1134"/>
          <w:tab w:val="left" w:pos="2268"/>
          <w:tab w:val="left" w:pos="3402"/>
        </w:tabs>
        <w:ind w:left="2268"/>
        <w:rPr>
          <w:rFonts w:ascii="Arial" w:hAnsi="Arial" w:cs="Arial"/>
          <w:sz w:val="24"/>
          <w:szCs w:val="24"/>
          <w:lang w:val="en-ZA"/>
        </w:rPr>
      </w:pPr>
      <w:r w:rsidRPr="005125C2">
        <w:rPr>
          <w:rFonts w:ascii="Arial" w:hAnsi="Arial" w:cs="Arial"/>
          <w:b/>
          <w:bCs/>
          <w:sz w:val="24"/>
          <w:szCs w:val="24"/>
          <w:lang w:val="en-ZA"/>
        </w:rPr>
        <w:t>"Conventional subcontract"</w:t>
      </w:r>
      <w:r w:rsidRPr="005125C2">
        <w:rPr>
          <w:rFonts w:ascii="Arial" w:hAnsi="Arial" w:cs="Arial"/>
          <w:sz w:val="24"/>
          <w:szCs w:val="24"/>
          <w:lang w:val="en-ZA"/>
        </w:rPr>
        <w:t xml:space="preserve"> shall be similarly and appropriately construed.</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 xml:space="preserve">“Contract Participation Goal” </w:t>
      </w:r>
      <w:r w:rsidRPr="005125C2">
        <w:rPr>
          <w:rFonts w:ascii="Arial" w:hAnsi="Arial" w:cs="Arial"/>
          <w:sz w:val="24"/>
          <w:szCs w:val="24"/>
          <w:lang w:val="en-ZA"/>
        </w:rPr>
        <w:t>(or CPG), is the value of goods, services and works, excluding VAT, for which the Contractor proposes to engage labour and ABE’s.</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“Contractor"</w:t>
      </w:r>
      <w:r w:rsidRPr="005125C2">
        <w:rPr>
          <w:rFonts w:ascii="Arial" w:hAnsi="Arial" w:cs="Arial"/>
          <w:sz w:val="24"/>
          <w:szCs w:val="24"/>
          <w:lang w:val="en-ZA"/>
        </w:rPr>
        <w:t xml:space="preserve"> means any person or group of persons in association, or firm, or body corporate whose expertise, resources, ability and experience are such as </w:t>
      </w:r>
      <w:r w:rsidRPr="005125C2">
        <w:rPr>
          <w:rFonts w:ascii="Arial" w:hAnsi="Arial" w:cs="Arial"/>
          <w:b/>
          <w:bCs/>
          <w:i/>
          <w:iCs/>
          <w:sz w:val="24"/>
          <w:szCs w:val="24"/>
          <w:u w:val="single"/>
          <w:lang w:val="en-ZA"/>
        </w:rPr>
        <w:t>may generally be regarded with a reasonable degree of confidence by an experienced consulting engineer</w:t>
      </w:r>
      <w:r w:rsidRPr="005125C2">
        <w:rPr>
          <w:rFonts w:ascii="Arial" w:hAnsi="Arial" w:cs="Arial"/>
          <w:sz w:val="24"/>
          <w:szCs w:val="24"/>
          <w:lang w:val="en-ZA"/>
        </w:rPr>
        <w:t>, as rendering him/them capable and competent to independently and successfully enter into, execute and complete civil engineering, building or similar construction works in terms of a conventional contract.</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“Conventional subcontractor"</w:t>
      </w:r>
      <w:r w:rsidRPr="005125C2">
        <w:rPr>
          <w:rFonts w:ascii="Arial" w:hAnsi="Arial" w:cs="Arial"/>
          <w:sz w:val="24"/>
          <w:szCs w:val="24"/>
          <w:lang w:val="en-ZA"/>
        </w:rPr>
        <w:t xml:space="preserve"> shall be similarly and appropriately construed.</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Emerging contractor</w:t>
      </w:r>
      <w:r w:rsidRPr="005125C2">
        <w:rPr>
          <w:rFonts w:ascii="Arial" w:hAnsi="Arial" w:cs="Arial"/>
          <w:sz w:val="24"/>
          <w:szCs w:val="24"/>
          <w:lang w:val="en-ZA"/>
        </w:rPr>
        <w:t xml:space="preserve"> means an ABE that </w:t>
      </w:r>
      <w:proofErr w:type="spellStart"/>
      <w:r w:rsidRPr="005125C2">
        <w:rPr>
          <w:rFonts w:ascii="Arial" w:hAnsi="Arial" w:cs="Arial"/>
          <w:sz w:val="24"/>
          <w:szCs w:val="24"/>
          <w:lang w:val="en-ZA"/>
        </w:rPr>
        <w:t>can not</w:t>
      </w:r>
      <w:proofErr w:type="spellEnd"/>
      <w:r w:rsidRPr="005125C2">
        <w:rPr>
          <w:rFonts w:ascii="Arial" w:hAnsi="Arial" w:cs="Arial"/>
          <w:sz w:val="24"/>
          <w:szCs w:val="24"/>
          <w:lang w:val="en-ZA"/>
        </w:rPr>
        <w:t xml:space="preserve"> reasonably be categorised as a conventional contractor defined above.</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"Key Personnel"</w:t>
      </w:r>
      <w:r w:rsidRPr="005125C2">
        <w:rPr>
          <w:rFonts w:ascii="Arial" w:hAnsi="Arial" w:cs="Arial"/>
          <w:sz w:val="24"/>
          <w:szCs w:val="24"/>
          <w:lang w:val="en-ZA"/>
        </w:rPr>
        <w:t xml:space="preserve"> means all contracts managers, site agents, materials and survey technicians, trainers, supervisors, foremen, skilled plant operators, and all other personnel in the permanent employ of the Contractor or his subcontractor who </w:t>
      </w:r>
      <w:proofErr w:type="spellStart"/>
      <w:r w:rsidRPr="005125C2">
        <w:rPr>
          <w:rFonts w:ascii="Arial" w:hAnsi="Arial" w:cs="Arial"/>
          <w:sz w:val="24"/>
          <w:szCs w:val="24"/>
          <w:lang w:val="en-ZA"/>
        </w:rPr>
        <w:t>posses</w:t>
      </w:r>
      <w:proofErr w:type="spellEnd"/>
      <w:r w:rsidRPr="005125C2">
        <w:rPr>
          <w:rFonts w:ascii="Arial" w:hAnsi="Arial" w:cs="Arial"/>
          <w:sz w:val="24"/>
          <w:szCs w:val="24"/>
          <w:lang w:val="en-ZA"/>
        </w:rPr>
        <w:t xml:space="preserve"> special skills and/or who play key roles in the Contractor's or subcontractor's operations. </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"Worker"</w:t>
      </w:r>
      <w:r w:rsidRPr="005125C2">
        <w:rPr>
          <w:rFonts w:ascii="Arial" w:hAnsi="Arial" w:cs="Arial"/>
          <w:sz w:val="24"/>
          <w:szCs w:val="24"/>
          <w:lang w:val="en-ZA"/>
        </w:rPr>
        <w:t xml:space="preserve"> for the purposes of this specification means any person, not being one of the defined key personnel of the Contractor or his subcontractor, who is engaged by the Contractor or subcontractor to participate in the execution of </w:t>
      </w:r>
      <w:r w:rsidRPr="005125C2">
        <w:rPr>
          <w:rFonts w:ascii="Arial" w:hAnsi="Arial" w:cs="Arial"/>
          <w:sz w:val="24"/>
          <w:szCs w:val="24"/>
          <w:lang w:val="en-ZA"/>
        </w:rPr>
        <w:lastRenderedPageBreak/>
        <w:t>any part of the contract works and shall include unskilled labour, semi-skilled and skilled labour, artisans, clerical workers and the like.</w:t>
      </w:r>
    </w:p>
    <w:p w:rsidR="00EB5502" w:rsidRPr="005125C2" w:rsidRDefault="00EB5502" w:rsidP="00EB5502">
      <w:pPr>
        <w:tabs>
          <w:tab w:val="left" w:pos="1134"/>
          <w:tab w:val="left" w:pos="2268"/>
          <w:tab w:val="left" w:pos="3402"/>
        </w:tabs>
        <w:ind w:left="2268" w:hanging="2268"/>
        <w:jc w:val="center"/>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“Workforce”</w:t>
      </w:r>
      <w:r w:rsidRPr="005125C2">
        <w:rPr>
          <w:rFonts w:ascii="Arial" w:hAnsi="Arial" w:cs="Arial"/>
          <w:sz w:val="24"/>
          <w:szCs w:val="24"/>
          <w:lang w:val="en-ZA"/>
        </w:rPr>
        <w:t xml:space="preserve"> means the aggregate body comprising all workers and shall, unless the context dictates otherwise, include the workforces of the Contractor and all his subcontractors.</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“Subcontractor”</w:t>
      </w:r>
      <w:r w:rsidRPr="005125C2">
        <w:rPr>
          <w:rFonts w:ascii="Arial" w:hAnsi="Arial" w:cs="Arial"/>
          <w:sz w:val="24"/>
          <w:szCs w:val="24"/>
          <w:lang w:val="en-ZA"/>
        </w:rPr>
        <w:t xml:space="preserve">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b/>
          <w:bCs/>
          <w:sz w:val="24"/>
          <w:szCs w:val="24"/>
          <w:lang w:val="en-ZA"/>
        </w:rPr>
        <w:t xml:space="preserve">Level of subcontractor </w:t>
      </w:r>
      <w:r w:rsidRPr="005125C2">
        <w:rPr>
          <w:rFonts w:ascii="Arial" w:hAnsi="Arial" w:cs="Arial"/>
          <w:sz w:val="24"/>
          <w:szCs w:val="24"/>
          <w:lang w:val="en-ZA"/>
        </w:rPr>
        <w:t>means the level of responsibility carried by and the assistance to be provided to the different grades of subcontractor in the execution of subcontracts.</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rPr>
          <w:rFonts w:ascii="Arial" w:hAnsi="Arial" w:cs="Arial"/>
          <w:sz w:val="24"/>
          <w:szCs w:val="24"/>
          <w:lang w:val="en-ZA"/>
        </w:rPr>
      </w:pPr>
      <w:r w:rsidRPr="005125C2">
        <w:rPr>
          <w:rFonts w:ascii="Arial" w:hAnsi="Arial" w:cs="Arial"/>
          <w:sz w:val="24"/>
          <w:szCs w:val="24"/>
          <w:lang w:val="en-ZA"/>
        </w:rPr>
        <w:t>“</w:t>
      </w:r>
      <w:r w:rsidRPr="005125C2">
        <w:rPr>
          <w:rFonts w:ascii="Arial" w:hAnsi="Arial" w:cs="Arial"/>
          <w:b/>
          <w:bCs/>
          <w:sz w:val="24"/>
          <w:szCs w:val="24"/>
          <w:lang w:val="en-ZA"/>
        </w:rPr>
        <w:t>PLC</w:t>
      </w:r>
      <w:r w:rsidRPr="005125C2">
        <w:rPr>
          <w:rFonts w:ascii="Arial" w:hAnsi="Arial" w:cs="Arial"/>
          <w:sz w:val="24"/>
          <w:szCs w:val="24"/>
          <w:lang w:val="en-ZA"/>
        </w:rPr>
        <w:t>” is the Project Liaison Committee</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w:t>
      </w:r>
      <w:r w:rsidRPr="005125C2">
        <w:rPr>
          <w:rFonts w:ascii="Arial" w:hAnsi="Arial" w:cs="Arial"/>
          <w:b/>
          <w:bCs/>
          <w:sz w:val="24"/>
          <w:szCs w:val="24"/>
          <w:lang w:val="en-ZA"/>
        </w:rPr>
        <w:t>Project Committee</w:t>
      </w:r>
      <w:r w:rsidRPr="005125C2">
        <w:rPr>
          <w:rFonts w:ascii="Arial" w:hAnsi="Arial" w:cs="Arial"/>
          <w:sz w:val="24"/>
          <w:szCs w:val="24"/>
          <w:lang w:val="en-ZA"/>
        </w:rPr>
        <w:t>” is the committee comprising out of the Employer’s representative, The Engineer or his representative, the Contractor or his representative and the CLO.</w:t>
      </w:r>
    </w:p>
    <w:p w:rsidR="00EB5502" w:rsidRPr="005125C2" w:rsidRDefault="00EB5502" w:rsidP="00EB5502">
      <w:pPr>
        <w:tabs>
          <w:tab w:val="left" w:pos="1134"/>
          <w:tab w:val="left" w:pos="2268"/>
          <w:tab w:val="left" w:pos="3402"/>
        </w:tabs>
        <w:ind w:left="2268"/>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 xml:space="preserve"> “</w:t>
      </w:r>
      <w:r w:rsidRPr="005125C2">
        <w:rPr>
          <w:rFonts w:ascii="Arial" w:hAnsi="Arial" w:cs="Arial"/>
          <w:b/>
          <w:bCs/>
          <w:sz w:val="24"/>
          <w:szCs w:val="24"/>
          <w:lang w:val="en-ZA"/>
        </w:rPr>
        <w:t>CLO</w:t>
      </w:r>
      <w:r w:rsidRPr="005125C2">
        <w:rPr>
          <w:rFonts w:ascii="Arial" w:hAnsi="Arial" w:cs="Arial"/>
          <w:sz w:val="24"/>
          <w:szCs w:val="24"/>
          <w:lang w:val="en-ZA"/>
        </w:rPr>
        <w:t>” is the Community Liaison Officer as indicated by the Employer and appointed and paid by the Contractor under the Contract.</w:t>
      </w:r>
    </w:p>
    <w:p w:rsidR="00EB5502" w:rsidRPr="005125C2" w:rsidRDefault="00EB5502" w:rsidP="00EB5502">
      <w:pPr>
        <w:tabs>
          <w:tab w:val="left" w:pos="1134"/>
          <w:tab w:val="left" w:pos="2268"/>
          <w:tab w:val="left" w:pos="3402"/>
        </w:tabs>
        <w:rPr>
          <w:rFonts w:ascii="Arial" w:hAnsi="Arial" w:cs="Arial"/>
          <w:sz w:val="16"/>
          <w:szCs w:val="24"/>
          <w:lang w:val="en-ZA"/>
        </w:rPr>
      </w:pPr>
    </w:p>
    <w:p w:rsidR="00EB5502" w:rsidRPr="005125C2" w:rsidRDefault="00EB5502" w:rsidP="00EB5502">
      <w:pPr>
        <w:tabs>
          <w:tab w:val="left" w:pos="1134"/>
          <w:tab w:val="left" w:pos="2268"/>
          <w:tab w:val="left" w:pos="3402"/>
        </w:tabs>
        <w:rPr>
          <w:rFonts w:ascii="Arial" w:hAnsi="Arial" w:cs="Arial"/>
          <w:noProof/>
          <w:sz w:val="24"/>
          <w:szCs w:val="24"/>
          <w:lang w:val="en-ZA"/>
        </w:rPr>
      </w:pPr>
      <w:r w:rsidRPr="005125C2">
        <w:rPr>
          <w:rFonts w:ascii="Arial" w:hAnsi="Arial" w:cs="Arial"/>
          <w:b/>
          <w:bCs/>
          <w:smallCaps/>
          <w:noProof/>
          <w:sz w:val="24"/>
          <w:szCs w:val="24"/>
          <w:lang w:val="en-ZA"/>
        </w:rPr>
        <w:t>2.</w:t>
      </w:r>
      <w:r w:rsidRPr="005125C2">
        <w:rPr>
          <w:rFonts w:ascii="Arial" w:hAnsi="Arial" w:cs="Arial"/>
          <w:b/>
          <w:bCs/>
          <w:smallCaps/>
          <w:noProof/>
          <w:sz w:val="24"/>
          <w:szCs w:val="24"/>
          <w:lang w:val="en-ZA"/>
        </w:rPr>
        <w:tab/>
        <w:t>COMMUNITY PARTICIPATION.</w:t>
      </w:r>
      <w:r w:rsidRPr="005125C2">
        <w:rPr>
          <w:rFonts w:ascii="Arial" w:hAnsi="Arial" w:cs="Arial"/>
          <w:b/>
          <w:bCs/>
          <w:smallCaps/>
          <w:noProof/>
          <w:sz w:val="24"/>
          <w:szCs w:val="24"/>
          <w:lang w:val="en-ZA"/>
        </w:rPr>
        <w:tab/>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ind w:left="1134"/>
        <w:rPr>
          <w:rFonts w:ascii="Arial" w:hAnsi="Arial" w:cs="Arial"/>
          <w:b/>
          <w:bCs/>
          <w:sz w:val="24"/>
          <w:szCs w:val="24"/>
          <w:lang w:val="en-ZA"/>
        </w:rPr>
      </w:pPr>
      <w:r w:rsidRPr="005125C2">
        <w:rPr>
          <w:rFonts w:ascii="Arial" w:hAnsi="Arial" w:cs="Arial"/>
          <w:sz w:val="24"/>
          <w:szCs w:val="24"/>
          <w:lang w:val="en-ZA"/>
        </w:rPr>
        <w:t>2.1</w:t>
      </w:r>
      <w:r w:rsidRPr="005125C2">
        <w:rPr>
          <w:rFonts w:ascii="Arial" w:hAnsi="Arial" w:cs="Arial"/>
          <w:b/>
          <w:bCs/>
          <w:sz w:val="24"/>
          <w:szCs w:val="24"/>
          <w:lang w:val="en-ZA"/>
        </w:rPr>
        <w:tab/>
      </w:r>
      <w:r w:rsidRPr="005125C2">
        <w:rPr>
          <w:rFonts w:ascii="Arial" w:hAnsi="Arial" w:cs="Arial"/>
          <w:b/>
          <w:bCs/>
          <w:sz w:val="24"/>
          <w:szCs w:val="24"/>
          <w:u w:val="single"/>
          <w:lang w:val="en-ZA"/>
        </w:rPr>
        <w:t>Purpose</w:t>
      </w:r>
    </w:p>
    <w:p w:rsidR="00EB5502" w:rsidRPr="005125C2" w:rsidRDefault="00EB5502" w:rsidP="00EB5502">
      <w:pPr>
        <w:tabs>
          <w:tab w:val="left" w:pos="1134"/>
          <w:tab w:val="left" w:pos="2268"/>
          <w:tab w:val="left" w:pos="3402"/>
        </w:tabs>
        <w:ind w:left="1680" w:hanging="480"/>
        <w:rPr>
          <w:rFonts w:ascii="Arial" w:hAnsi="Arial" w:cs="Arial"/>
          <w:sz w:val="1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In order to give effect to the need for participation and transparency in the process of appointing labour, the community should participate in the decision making process throughout the life of a project. This shall be achieved through structured engagement between those responsible for the delivery of the project and the community.</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1134"/>
        <w:rPr>
          <w:rFonts w:ascii="Arial" w:hAnsi="Arial" w:cs="Arial"/>
          <w:sz w:val="24"/>
          <w:szCs w:val="24"/>
          <w:lang w:val="en-ZA"/>
        </w:rPr>
      </w:pPr>
      <w:r w:rsidRPr="005125C2">
        <w:rPr>
          <w:rFonts w:ascii="Arial" w:hAnsi="Arial" w:cs="Arial"/>
          <w:sz w:val="24"/>
          <w:szCs w:val="24"/>
          <w:lang w:val="en-ZA"/>
        </w:rPr>
        <w:t>2.2</w:t>
      </w:r>
      <w:r w:rsidRPr="005125C2">
        <w:rPr>
          <w:rFonts w:ascii="Arial" w:hAnsi="Arial" w:cs="Arial"/>
          <w:sz w:val="24"/>
          <w:szCs w:val="24"/>
          <w:lang w:val="en-ZA"/>
        </w:rPr>
        <w:tab/>
      </w:r>
      <w:r w:rsidRPr="005125C2">
        <w:rPr>
          <w:rFonts w:ascii="Arial" w:hAnsi="Arial" w:cs="Arial"/>
          <w:b/>
          <w:sz w:val="24"/>
          <w:szCs w:val="24"/>
          <w:u w:val="single"/>
          <w:lang w:val="en-ZA"/>
        </w:rPr>
        <w:t>Structure and Composition</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A Project Liaison Committee (PLC) may be formed from representatives of the Employer, the Engineer, the Contractor and the Community if the project is such that a specific community can be identified.</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1134"/>
        <w:rPr>
          <w:rFonts w:ascii="Arial" w:hAnsi="Arial" w:cs="Arial"/>
          <w:sz w:val="24"/>
          <w:szCs w:val="24"/>
          <w:lang w:val="en-ZA"/>
        </w:rPr>
      </w:pPr>
      <w:r w:rsidRPr="005125C2">
        <w:rPr>
          <w:rFonts w:ascii="Arial" w:hAnsi="Arial" w:cs="Arial"/>
          <w:sz w:val="24"/>
          <w:szCs w:val="24"/>
          <w:lang w:val="en-ZA"/>
        </w:rPr>
        <w:t>2.3</w:t>
      </w:r>
      <w:r w:rsidRPr="005125C2">
        <w:rPr>
          <w:rFonts w:ascii="Arial" w:hAnsi="Arial" w:cs="Arial"/>
          <w:sz w:val="24"/>
          <w:szCs w:val="24"/>
          <w:lang w:val="en-ZA"/>
        </w:rPr>
        <w:tab/>
      </w:r>
      <w:r w:rsidRPr="005125C2">
        <w:rPr>
          <w:rFonts w:ascii="Arial" w:hAnsi="Arial" w:cs="Arial"/>
          <w:b/>
          <w:sz w:val="24"/>
          <w:szCs w:val="24"/>
          <w:u w:val="single"/>
          <w:lang w:val="en-ZA"/>
        </w:rPr>
        <w:t>Procedures</w:t>
      </w: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2.3.1</w:t>
      </w:r>
      <w:r w:rsidRPr="005125C2">
        <w:rPr>
          <w:rFonts w:ascii="Arial" w:hAnsi="Arial" w:cs="Arial"/>
          <w:sz w:val="24"/>
          <w:szCs w:val="24"/>
          <w:lang w:val="en-ZA"/>
        </w:rPr>
        <w:tab/>
        <w:t xml:space="preserve">The PLC deals with labour and ABE involvement on the project and shall meet at least once every month until such time as it is </w:t>
      </w:r>
      <w:r w:rsidRPr="005125C2">
        <w:rPr>
          <w:rFonts w:ascii="Arial" w:hAnsi="Arial" w:cs="Arial"/>
          <w:sz w:val="24"/>
          <w:szCs w:val="24"/>
          <w:lang w:val="en-ZA"/>
        </w:rPr>
        <w:lastRenderedPageBreak/>
        <w:t>of the opinion that it could fulfil its tasks by meeting less frequently.</w:t>
      </w:r>
    </w:p>
    <w:p w:rsidR="00EB5502" w:rsidRPr="005125C2" w:rsidRDefault="00EB5502" w:rsidP="00EB5502">
      <w:pPr>
        <w:tabs>
          <w:tab w:val="left" w:pos="1134"/>
          <w:tab w:val="left" w:pos="2268"/>
          <w:tab w:val="left" w:pos="3402"/>
        </w:tabs>
        <w:ind w:left="2280" w:hanging="600"/>
        <w:rPr>
          <w:rFonts w:ascii="Arial" w:hAnsi="Arial" w:cs="Arial"/>
          <w:sz w:val="24"/>
          <w:szCs w:val="24"/>
          <w:lang w:val="en-ZA"/>
        </w:rPr>
      </w:pPr>
    </w:p>
    <w:p w:rsidR="00EB5502" w:rsidRPr="005125C2" w:rsidRDefault="00EB5502" w:rsidP="00EB5502">
      <w:pPr>
        <w:tabs>
          <w:tab w:val="left" w:pos="1134"/>
          <w:tab w:val="left" w:pos="2268"/>
          <w:tab w:val="left" w:pos="3402"/>
        </w:tabs>
        <w:ind w:left="2280" w:hanging="2280"/>
        <w:jc w:val="center"/>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2.3.2</w:t>
      </w:r>
      <w:r w:rsidRPr="005125C2">
        <w:rPr>
          <w:rFonts w:ascii="Arial" w:hAnsi="Arial" w:cs="Arial"/>
          <w:sz w:val="24"/>
          <w:szCs w:val="24"/>
          <w:lang w:val="en-ZA"/>
        </w:rPr>
        <w:tab/>
        <w:t xml:space="preserve">The PLC shall make recommendations by consensus. If consensus </w:t>
      </w:r>
      <w:r w:rsidR="005125C2" w:rsidRPr="005125C2">
        <w:rPr>
          <w:rFonts w:ascii="Arial" w:hAnsi="Arial" w:cs="Arial"/>
          <w:sz w:val="24"/>
          <w:szCs w:val="24"/>
          <w:lang w:val="en-ZA"/>
        </w:rPr>
        <w:t>cannot</w:t>
      </w:r>
      <w:r w:rsidRPr="005125C2">
        <w:rPr>
          <w:rFonts w:ascii="Arial" w:hAnsi="Arial" w:cs="Arial"/>
          <w:sz w:val="24"/>
          <w:szCs w:val="24"/>
          <w:lang w:val="en-ZA"/>
        </w:rPr>
        <w:t xml:space="preserve"> be reached, the decision of the Employer will be final in cases that have no financial implications for the Contractor or where payment is to be made from PC items. Where the financial responsibility for the </w:t>
      </w:r>
      <w:r w:rsidRPr="005125C2">
        <w:rPr>
          <w:rFonts w:ascii="Arial" w:hAnsi="Arial" w:cs="Arial"/>
          <w:sz w:val="24"/>
          <w:szCs w:val="24"/>
          <w:lang w:val="en-ZA"/>
        </w:rPr>
        <w:tab/>
        <w:t>successful completion of the works rests with the Contractor, the Contractor’s decision shall be final. In fulfilling its tasks, the PLC shall be guided by the relevant sections of this specification and the supplementary documents.</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1134"/>
        <w:rPr>
          <w:rFonts w:ascii="Arial" w:hAnsi="Arial" w:cs="Arial"/>
          <w:b/>
          <w:sz w:val="24"/>
          <w:szCs w:val="24"/>
          <w:u w:val="single"/>
          <w:lang w:val="en-ZA"/>
        </w:rPr>
      </w:pPr>
      <w:r w:rsidRPr="005125C2">
        <w:rPr>
          <w:rFonts w:ascii="Arial" w:hAnsi="Arial" w:cs="Arial"/>
          <w:sz w:val="24"/>
          <w:szCs w:val="24"/>
          <w:lang w:val="en-ZA"/>
        </w:rPr>
        <w:t>2.4</w:t>
      </w:r>
      <w:r w:rsidRPr="005125C2">
        <w:rPr>
          <w:rFonts w:ascii="Arial" w:hAnsi="Arial" w:cs="Arial"/>
          <w:sz w:val="24"/>
          <w:szCs w:val="24"/>
          <w:lang w:val="en-ZA"/>
        </w:rPr>
        <w:tab/>
      </w:r>
      <w:r w:rsidRPr="005125C2">
        <w:rPr>
          <w:rFonts w:ascii="Arial" w:hAnsi="Arial" w:cs="Arial"/>
          <w:b/>
          <w:sz w:val="24"/>
          <w:szCs w:val="24"/>
          <w:u w:val="single"/>
          <w:lang w:val="en-ZA"/>
        </w:rPr>
        <w:t>Tasks of the PLC</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r w:rsidRPr="005125C2">
        <w:rPr>
          <w:rFonts w:ascii="Arial" w:hAnsi="Arial" w:cs="Arial"/>
          <w:sz w:val="24"/>
          <w:szCs w:val="24"/>
          <w:lang w:val="en-ZA"/>
        </w:rPr>
        <w:t>2.4.1</w:t>
      </w:r>
      <w:r w:rsidRPr="005125C2">
        <w:rPr>
          <w:rFonts w:ascii="Arial" w:hAnsi="Arial" w:cs="Arial"/>
          <w:sz w:val="24"/>
          <w:szCs w:val="24"/>
          <w:lang w:val="en-ZA"/>
        </w:rPr>
        <w:tab/>
        <w:t>To assist with community liaison and resolution of disputes.</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r w:rsidRPr="005125C2">
        <w:rPr>
          <w:rFonts w:ascii="Arial" w:hAnsi="Arial" w:cs="Arial"/>
          <w:sz w:val="24"/>
          <w:szCs w:val="24"/>
          <w:lang w:val="en-ZA"/>
        </w:rPr>
        <w:t>2.4.2</w:t>
      </w:r>
      <w:r w:rsidRPr="005125C2">
        <w:rPr>
          <w:rFonts w:ascii="Arial" w:hAnsi="Arial" w:cs="Arial"/>
          <w:sz w:val="24"/>
          <w:szCs w:val="24"/>
          <w:lang w:val="en-ZA"/>
        </w:rPr>
        <w:tab/>
        <w:t>To devise fair and transparent procedures that will assist the Contractor in the engagement of labour and the award of sub-contracts to ABE’s.</w:t>
      </w: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r w:rsidRPr="005125C2">
        <w:rPr>
          <w:rFonts w:ascii="Arial" w:hAnsi="Arial" w:cs="Arial"/>
          <w:sz w:val="24"/>
          <w:szCs w:val="24"/>
          <w:lang w:val="en-ZA"/>
        </w:rPr>
        <w:t>2.4.3</w:t>
      </w:r>
      <w:r w:rsidRPr="005125C2">
        <w:rPr>
          <w:rFonts w:ascii="Arial" w:hAnsi="Arial" w:cs="Arial"/>
          <w:sz w:val="24"/>
          <w:szCs w:val="24"/>
          <w:lang w:val="en-ZA"/>
        </w:rPr>
        <w:tab/>
        <w:t>To advise on and monitor labour issues.</w:t>
      </w: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r w:rsidRPr="005125C2">
        <w:rPr>
          <w:rFonts w:ascii="Arial" w:hAnsi="Arial" w:cs="Arial"/>
          <w:sz w:val="24"/>
          <w:szCs w:val="24"/>
          <w:lang w:val="en-ZA"/>
        </w:rPr>
        <w:t>2.4.4</w:t>
      </w:r>
      <w:r w:rsidRPr="005125C2">
        <w:rPr>
          <w:rFonts w:ascii="Arial" w:hAnsi="Arial" w:cs="Arial"/>
          <w:sz w:val="24"/>
          <w:szCs w:val="24"/>
          <w:lang w:val="en-ZA"/>
        </w:rPr>
        <w:tab/>
        <w:t>To assist in resolving labour disputes.</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1134"/>
        <w:rPr>
          <w:rFonts w:ascii="Arial" w:hAnsi="Arial" w:cs="Arial"/>
          <w:sz w:val="24"/>
          <w:szCs w:val="24"/>
          <w:lang w:val="en-ZA"/>
        </w:rPr>
      </w:pPr>
      <w:r w:rsidRPr="005125C2">
        <w:rPr>
          <w:rFonts w:ascii="Arial" w:hAnsi="Arial" w:cs="Arial"/>
          <w:sz w:val="24"/>
          <w:szCs w:val="24"/>
          <w:lang w:val="en-ZA"/>
        </w:rPr>
        <w:t>2.5</w:t>
      </w:r>
      <w:r w:rsidRPr="005125C2">
        <w:rPr>
          <w:rFonts w:ascii="Arial" w:hAnsi="Arial" w:cs="Arial"/>
          <w:sz w:val="24"/>
          <w:szCs w:val="24"/>
          <w:lang w:val="en-ZA"/>
        </w:rPr>
        <w:tab/>
      </w:r>
      <w:r w:rsidRPr="005125C2">
        <w:rPr>
          <w:rFonts w:ascii="Arial" w:hAnsi="Arial" w:cs="Arial"/>
          <w:b/>
          <w:sz w:val="24"/>
          <w:szCs w:val="24"/>
          <w:u w:val="single"/>
          <w:lang w:val="en-ZA"/>
        </w:rPr>
        <w:t>Assistance to the PLC</w:t>
      </w:r>
    </w:p>
    <w:p w:rsidR="00EB5502" w:rsidRPr="005125C2" w:rsidRDefault="00EB5502" w:rsidP="00EB5502">
      <w:pPr>
        <w:tabs>
          <w:tab w:val="left" w:pos="1134"/>
          <w:tab w:val="left" w:pos="2268"/>
          <w:tab w:val="left" w:pos="3402"/>
        </w:tabs>
        <w:ind w:left="1680" w:hanging="480"/>
        <w:rPr>
          <w:rFonts w:ascii="Arial" w:hAnsi="Arial" w:cs="Arial"/>
          <w:sz w:val="24"/>
          <w:szCs w:val="24"/>
          <w:u w:val="single"/>
          <w:lang w:val="en-ZA"/>
        </w:rPr>
      </w:pPr>
    </w:p>
    <w:p w:rsidR="00EB5502" w:rsidRPr="005125C2" w:rsidRDefault="00EB5502" w:rsidP="00EB5502">
      <w:pPr>
        <w:tabs>
          <w:tab w:val="left" w:pos="1134"/>
          <w:tab w:val="left" w:pos="2268"/>
          <w:tab w:val="left" w:pos="3402"/>
        </w:tabs>
        <w:ind w:left="3402" w:hanging="1134"/>
        <w:jc w:val="both"/>
        <w:rPr>
          <w:rFonts w:ascii="Arial" w:hAnsi="Arial" w:cs="Arial"/>
          <w:sz w:val="24"/>
          <w:szCs w:val="24"/>
          <w:lang w:val="en-ZA"/>
        </w:rPr>
      </w:pPr>
      <w:r w:rsidRPr="005125C2">
        <w:rPr>
          <w:rFonts w:ascii="Arial" w:hAnsi="Arial" w:cs="Arial"/>
          <w:sz w:val="24"/>
          <w:szCs w:val="24"/>
          <w:lang w:val="en-ZA"/>
        </w:rPr>
        <w:t>2.5.1</w:t>
      </w:r>
      <w:r w:rsidRPr="005125C2">
        <w:rPr>
          <w:rFonts w:ascii="Arial" w:hAnsi="Arial" w:cs="Arial"/>
          <w:sz w:val="24"/>
          <w:szCs w:val="24"/>
          <w:lang w:val="en-ZA"/>
        </w:rPr>
        <w:tab/>
        <w:t>The appointed CLO will assist the Engineer and the Contractor in the day to day liaison with the communities directly affected by the project.</w:t>
      </w:r>
    </w:p>
    <w:p w:rsidR="00EB5502" w:rsidRPr="005125C2" w:rsidRDefault="00EB5502" w:rsidP="00EB5502">
      <w:pPr>
        <w:tabs>
          <w:tab w:val="left" w:pos="1134"/>
          <w:tab w:val="left" w:pos="2268"/>
          <w:tab w:val="left" w:pos="3402"/>
        </w:tabs>
        <w:rPr>
          <w:rFonts w:ascii="Arial" w:hAnsi="Arial" w:cs="Arial"/>
          <w:sz w:val="24"/>
          <w:szCs w:val="24"/>
          <w:lang w:val="en-ZA"/>
        </w:rPr>
      </w:pPr>
    </w:p>
    <w:p w:rsidR="00EB5502" w:rsidRPr="005125C2" w:rsidRDefault="00EB5502" w:rsidP="00EB5502">
      <w:pPr>
        <w:tabs>
          <w:tab w:val="left" w:pos="1134"/>
          <w:tab w:val="left" w:pos="2268"/>
          <w:tab w:val="left" w:pos="3402"/>
        </w:tabs>
        <w:rPr>
          <w:rFonts w:ascii="Arial" w:hAnsi="Arial" w:cs="Arial"/>
          <w:b/>
          <w:bCs/>
          <w:sz w:val="24"/>
          <w:szCs w:val="24"/>
          <w:lang w:val="en-ZA"/>
        </w:rPr>
      </w:pPr>
      <w:r w:rsidRPr="005125C2">
        <w:rPr>
          <w:rFonts w:ascii="Arial" w:hAnsi="Arial" w:cs="Arial"/>
          <w:sz w:val="24"/>
          <w:szCs w:val="24"/>
          <w:lang w:val="en-ZA"/>
        </w:rPr>
        <w:t>3.</w:t>
      </w:r>
      <w:r w:rsidRPr="005125C2">
        <w:rPr>
          <w:rFonts w:ascii="Arial" w:hAnsi="Arial" w:cs="Arial"/>
          <w:sz w:val="24"/>
          <w:szCs w:val="24"/>
          <w:lang w:val="en-ZA"/>
        </w:rPr>
        <w:tab/>
      </w:r>
      <w:r w:rsidRPr="005125C2">
        <w:rPr>
          <w:rFonts w:ascii="Arial" w:hAnsi="Arial" w:cs="Arial"/>
          <w:b/>
          <w:bCs/>
          <w:sz w:val="24"/>
          <w:szCs w:val="24"/>
          <w:lang w:val="en-ZA"/>
        </w:rPr>
        <w:t xml:space="preserve">USE, DEVELOPMENT AND SUPPORT OF ABE’S </w:t>
      </w:r>
    </w:p>
    <w:p w:rsidR="00EB5502" w:rsidRPr="005125C2" w:rsidRDefault="00EB5502" w:rsidP="00EB5502">
      <w:pPr>
        <w:tabs>
          <w:tab w:val="left" w:pos="1134"/>
          <w:tab w:val="left" w:pos="2268"/>
          <w:tab w:val="left" w:pos="3402"/>
        </w:tabs>
        <w:rPr>
          <w:rFonts w:ascii="Arial" w:hAnsi="Arial" w:cs="Arial"/>
          <w:sz w:val="24"/>
          <w:szCs w:val="24"/>
          <w:u w:val="single"/>
          <w:lang w:val="en-ZA"/>
        </w:rPr>
      </w:pPr>
    </w:p>
    <w:p w:rsidR="00EB5502" w:rsidRPr="005125C2" w:rsidRDefault="00EB5502" w:rsidP="00EB5502">
      <w:pPr>
        <w:tabs>
          <w:tab w:val="left" w:pos="1134"/>
          <w:tab w:val="left" w:pos="2268"/>
          <w:tab w:val="left" w:pos="3402"/>
        </w:tabs>
        <w:ind w:left="1134"/>
        <w:rPr>
          <w:rFonts w:ascii="Arial" w:hAnsi="Arial" w:cs="Arial"/>
          <w:b/>
          <w:bCs/>
          <w:sz w:val="24"/>
          <w:szCs w:val="24"/>
          <w:lang w:val="en-ZA"/>
        </w:rPr>
      </w:pPr>
      <w:r w:rsidRPr="005125C2">
        <w:rPr>
          <w:rFonts w:ascii="Arial" w:hAnsi="Arial" w:cs="Arial"/>
          <w:sz w:val="24"/>
          <w:szCs w:val="24"/>
          <w:lang w:val="en-ZA"/>
        </w:rPr>
        <w:t>3.1</w:t>
      </w:r>
      <w:r w:rsidRPr="005125C2">
        <w:rPr>
          <w:rFonts w:ascii="Arial" w:hAnsi="Arial" w:cs="Arial"/>
          <w:b/>
          <w:bCs/>
          <w:sz w:val="24"/>
          <w:szCs w:val="24"/>
          <w:lang w:val="en-ZA"/>
        </w:rPr>
        <w:tab/>
      </w:r>
      <w:r w:rsidRPr="005125C2">
        <w:rPr>
          <w:rFonts w:ascii="Arial" w:hAnsi="Arial" w:cs="Arial"/>
          <w:b/>
          <w:bCs/>
          <w:sz w:val="24"/>
          <w:szCs w:val="24"/>
          <w:u w:val="single"/>
          <w:lang w:val="en-ZA"/>
        </w:rPr>
        <w:t>Extent of the works to be executed by ABE’s</w:t>
      </w:r>
      <w:r w:rsidRPr="005125C2">
        <w:rPr>
          <w:rFonts w:ascii="Arial" w:hAnsi="Arial" w:cs="Arial"/>
          <w:b/>
          <w:bCs/>
          <w:sz w:val="24"/>
          <w:szCs w:val="24"/>
          <w:lang w:val="en-ZA"/>
        </w:rPr>
        <w:t>.</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 xml:space="preserve">A major objective of the RDP is to extend economic opportunities and entrepreneurial capacity to all localities by the optimum utilisation of the resources existing in the vicinity of projects, the development of these resources in the execution of the project, and by maximising the amount of project funds retained within the project locality. </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Engineer shall advise the Gauteng Provincial Government: Department of Public Works, Roads and Transport on the contract participation goal (CPG) for local ABE’s that may be achieved on the project. This CPG will be stated in the Contract Data.</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lastRenderedPageBreak/>
        <w:t xml:space="preserve">Only ABE’s that have been appointed through the procedures adopted by the PLC shall count towards the achievement of the target, unless the PLC agrees that ABE’s that have been engaged by the Contractor as a result of contractual arrangements between the Contractor and such ABE’s prior to tendering, or before the adoption of the agreed procedures, can qualify. </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2268"/>
        <w:jc w:val="center"/>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Where all tenderers have been supplied with a list of pre-qualified ABE’s, these ABE’s can be engaged by the contractor prior to award and will be counted towards the achievement of the CPG.</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Upon receipt of a fully motivated written application from the Contractor, the target may be reduced. The circumstances for such a reduction may include inter alia the following:</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2268"/>
        <w:jc w:val="both"/>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non-receipt</w:t>
      </w:r>
      <w:proofErr w:type="gramEnd"/>
      <w:r w:rsidRPr="005125C2">
        <w:rPr>
          <w:rFonts w:ascii="Arial" w:hAnsi="Arial" w:cs="Arial"/>
          <w:sz w:val="24"/>
          <w:szCs w:val="24"/>
          <w:lang w:val="en-ZA"/>
        </w:rPr>
        <w:t xml:space="preserve"> of valid tenders from ABE’s;</w:t>
      </w:r>
    </w:p>
    <w:p w:rsidR="00EB5502" w:rsidRPr="005125C2" w:rsidRDefault="00EB5502" w:rsidP="00EB5502">
      <w:pPr>
        <w:tabs>
          <w:tab w:val="left" w:pos="1134"/>
          <w:tab w:val="left" w:pos="2268"/>
          <w:tab w:val="left" w:pos="2880"/>
          <w:tab w:val="left" w:pos="3402"/>
        </w:tabs>
        <w:ind w:left="2268"/>
        <w:jc w:val="both"/>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default</w:t>
      </w:r>
      <w:proofErr w:type="gramEnd"/>
      <w:r w:rsidRPr="005125C2">
        <w:rPr>
          <w:rFonts w:ascii="Arial" w:hAnsi="Arial" w:cs="Arial"/>
          <w:sz w:val="24"/>
          <w:szCs w:val="24"/>
          <w:lang w:val="en-ZA"/>
        </w:rPr>
        <w:t xml:space="preserve"> or failure of appointed ABE’s to complete sub-</w:t>
      </w:r>
      <w:r w:rsidRPr="005125C2">
        <w:rPr>
          <w:rFonts w:ascii="Arial" w:hAnsi="Arial" w:cs="Arial"/>
          <w:sz w:val="24"/>
          <w:szCs w:val="24"/>
          <w:lang w:val="en-ZA"/>
        </w:rPr>
        <w:tab/>
        <w:t>contracts;</w:t>
      </w:r>
    </w:p>
    <w:p w:rsidR="00EB5502" w:rsidRPr="005125C2" w:rsidRDefault="00EB5502" w:rsidP="00EB5502">
      <w:pPr>
        <w:tabs>
          <w:tab w:val="left" w:pos="1134"/>
          <w:tab w:val="left" w:pos="2268"/>
          <w:tab w:val="left" w:pos="2880"/>
          <w:tab w:val="left" w:pos="3402"/>
        </w:tabs>
        <w:ind w:left="2880" w:hanging="612"/>
        <w:jc w:val="both"/>
        <w:rPr>
          <w:rFonts w:ascii="Arial" w:hAnsi="Arial" w:cs="Arial"/>
          <w:sz w:val="24"/>
          <w:szCs w:val="24"/>
          <w:lang w:val="en-ZA"/>
        </w:rPr>
      </w:pPr>
      <w:r w:rsidRPr="005125C2">
        <w:rPr>
          <w:rFonts w:ascii="Arial" w:hAnsi="Arial" w:cs="Arial"/>
          <w:sz w:val="24"/>
          <w:szCs w:val="24"/>
          <w:lang w:val="en-ZA"/>
        </w:rPr>
        <w:t>iii)</w:t>
      </w:r>
      <w:r w:rsidRPr="005125C2">
        <w:rPr>
          <w:rFonts w:ascii="Arial" w:hAnsi="Arial" w:cs="Arial"/>
          <w:sz w:val="24"/>
          <w:szCs w:val="24"/>
          <w:lang w:val="en-ZA"/>
        </w:rPr>
        <w:tab/>
      </w:r>
      <w:proofErr w:type="gramStart"/>
      <w:r w:rsidRPr="005125C2">
        <w:rPr>
          <w:rFonts w:ascii="Arial" w:hAnsi="Arial" w:cs="Arial"/>
          <w:sz w:val="24"/>
          <w:szCs w:val="24"/>
          <w:lang w:val="en-ZA"/>
        </w:rPr>
        <w:t>but</w:t>
      </w:r>
      <w:proofErr w:type="gramEnd"/>
      <w:r w:rsidRPr="005125C2">
        <w:rPr>
          <w:rFonts w:ascii="Arial" w:hAnsi="Arial" w:cs="Arial"/>
          <w:sz w:val="24"/>
          <w:szCs w:val="24"/>
          <w:lang w:val="en-ZA"/>
        </w:rPr>
        <w:t xml:space="preserve"> shall not include the failure of the PLC to approve ABE’s referred to above.</w:t>
      </w:r>
    </w:p>
    <w:p w:rsidR="00EB5502" w:rsidRPr="005125C2" w:rsidRDefault="00EB5502" w:rsidP="00EB5502">
      <w:pPr>
        <w:tabs>
          <w:tab w:val="left" w:pos="1134"/>
          <w:tab w:val="left" w:pos="2268"/>
          <w:tab w:val="left" w:pos="3402"/>
        </w:tabs>
        <w:ind w:left="1680" w:hanging="480"/>
        <w:rPr>
          <w:rFonts w:ascii="Arial" w:hAnsi="Arial" w:cs="Arial"/>
          <w:b/>
          <w:bCs/>
          <w:sz w:val="24"/>
          <w:szCs w:val="24"/>
          <w:lang w:val="en-ZA"/>
        </w:rPr>
      </w:pPr>
    </w:p>
    <w:p w:rsidR="00EB5502" w:rsidRPr="005125C2" w:rsidRDefault="00EB5502" w:rsidP="00EB5502">
      <w:pPr>
        <w:tabs>
          <w:tab w:val="left" w:pos="1134"/>
          <w:tab w:val="left" w:pos="2268"/>
          <w:tab w:val="left" w:pos="3402"/>
        </w:tabs>
        <w:ind w:left="1134"/>
        <w:rPr>
          <w:rFonts w:ascii="Arial" w:hAnsi="Arial" w:cs="Arial"/>
          <w:sz w:val="24"/>
          <w:szCs w:val="24"/>
          <w:lang w:val="en-ZA"/>
        </w:rPr>
      </w:pPr>
      <w:r w:rsidRPr="005125C2">
        <w:rPr>
          <w:rFonts w:ascii="Arial" w:hAnsi="Arial" w:cs="Arial"/>
          <w:sz w:val="24"/>
          <w:szCs w:val="24"/>
          <w:lang w:val="en-ZA"/>
        </w:rPr>
        <w:t>3.2</w:t>
      </w:r>
      <w:r w:rsidRPr="005125C2">
        <w:rPr>
          <w:rFonts w:ascii="Arial" w:hAnsi="Arial" w:cs="Arial"/>
          <w:sz w:val="24"/>
          <w:szCs w:val="24"/>
          <w:lang w:val="en-ZA"/>
        </w:rPr>
        <w:tab/>
      </w:r>
      <w:r w:rsidRPr="005125C2">
        <w:rPr>
          <w:rFonts w:ascii="Arial" w:hAnsi="Arial" w:cs="Arial"/>
          <w:b/>
          <w:sz w:val="24"/>
          <w:szCs w:val="24"/>
          <w:u w:val="single"/>
          <w:lang w:val="en-ZA"/>
        </w:rPr>
        <w:t>Terms and conditions of the subcontract agreements</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terms and conditions of each subcontract agreement shall be as mutually agreed between the Contractor and the ABE’s.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Each subcontract agreement shall contain terms and conditions which assign the responsibilities and liabilities of the two parties to the subcontract.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terms and conditions of the subcontract agreement shall further be such as to specifically ensure that the provisions of this contract pertaining to:</w:t>
      </w:r>
    </w:p>
    <w:p w:rsidR="00EB5502" w:rsidRPr="005125C2" w:rsidRDefault="00EB5502" w:rsidP="00EB5502">
      <w:pPr>
        <w:tabs>
          <w:tab w:val="left" w:pos="1134"/>
          <w:tab w:val="left" w:pos="2268"/>
          <w:tab w:val="left" w:pos="3402"/>
        </w:tabs>
        <w:ind w:left="1680" w:hanging="480"/>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2880" w:hanging="612"/>
        <w:jc w:val="both"/>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allowable sources from which workers may be drawn; </w:t>
      </w:r>
    </w:p>
    <w:p w:rsidR="00EB5502" w:rsidRPr="005125C2" w:rsidRDefault="00EB5502" w:rsidP="00EB5502">
      <w:pPr>
        <w:tabs>
          <w:tab w:val="left" w:pos="1134"/>
          <w:tab w:val="left" w:pos="2268"/>
          <w:tab w:val="left" w:pos="2880"/>
          <w:tab w:val="left" w:pos="3402"/>
        </w:tabs>
        <w:ind w:left="2880" w:hanging="612"/>
        <w:jc w:val="both"/>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terms and conditions relating to the recruitment and employment of the workers </w:t>
      </w:r>
    </w:p>
    <w:p w:rsidR="00EB5502" w:rsidRPr="005125C2" w:rsidRDefault="00EB5502" w:rsidP="00EB5502">
      <w:pPr>
        <w:tabs>
          <w:tab w:val="left" w:pos="1134"/>
          <w:tab w:val="left" w:pos="2268"/>
          <w:tab w:val="left" w:pos="2880"/>
          <w:tab w:val="left" w:pos="3402"/>
        </w:tabs>
        <w:ind w:left="2880" w:hanging="612"/>
        <w:jc w:val="both"/>
        <w:rPr>
          <w:rFonts w:ascii="Arial" w:hAnsi="Arial" w:cs="Arial"/>
          <w:sz w:val="24"/>
          <w:szCs w:val="24"/>
          <w:lang w:val="en-ZA"/>
        </w:rPr>
      </w:pPr>
      <w:r w:rsidRPr="005125C2">
        <w:rPr>
          <w:rFonts w:ascii="Arial" w:hAnsi="Arial" w:cs="Arial"/>
          <w:sz w:val="24"/>
          <w:szCs w:val="24"/>
          <w:lang w:val="en-ZA"/>
        </w:rPr>
        <w:t>iii)</w:t>
      </w:r>
      <w:r w:rsidRPr="005125C2">
        <w:rPr>
          <w:rFonts w:ascii="Arial" w:hAnsi="Arial" w:cs="Arial"/>
          <w:sz w:val="24"/>
          <w:szCs w:val="24"/>
          <w:lang w:val="en-ZA"/>
        </w:rPr>
        <w:tab/>
      </w:r>
      <w:proofErr w:type="gramStart"/>
      <w:r w:rsidRPr="005125C2">
        <w:rPr>
          <w:rFonts w:ascii="Arial" w:hAnsi="Arial" w:cs="Arial"/>
          <w:sz w:val="24"/>
          <w:szCs w:val="24"/>
          <w:lang w:val="en-ZA"/>
        </w:rPr>
        <w:t>any</w:t>
      </w:r>
      <w:proofErr w:type="gramEnd"/>
      <w:r w:rsidRPr="005125C2">
        <w:rPr>
          <w:rFonts w:ascii="Arial" w:hAnsi="Arial" w:cs="Arial"/>
          <w:sz w:val="24"/>
          <w:szCs w:val="24"/>
          <w:lang w:val="en-ZA"/>
        </w:rPr>
        <w:t xml:space="preserve"> training to be provided to the temporary workforce;</w:t>
      </w:r>
    </w:p>
    <w:p w:rsidR="00EB5502" w:rsidRPr="005125C2" w:rsidRDefault="00EB5502" w:rsidP="00EB5502">
      <w:pPr>
        <w:tabs>
          <w:tab w:val="left" w:pos="1134"/>
          <w:tab w:val="left" w:pos="2268"/>
          <w:tab w:val="left" w:pos="3402"/>
        </w:tabs>
        <w:ind w:left="1680" w:hanging="480"/>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roofErr w:type="gramStart"/>
      <w:r w:rsidRPr="005125C2">
        <w:rPr>
          <w:rFonts w:ascii="Arial" w:hAnsi="Arial" w:cs="Arial"/>
          <w:sz w:val="24"/>
          <w:szCs w:val="24"/>
          <w:lang w:val="en-ZA"/>
        </w:rPr>
        <w:t>shall</w:t>
      </w:r>
      <w:proofErr w:type="gramEnd"/>
      <w:r w:rsidRPr="005125C2">
        <w:rPr>
          <w:rFonts w:ascii="Arial" w:hAnsi="Arial" w:cs="Arial"/>
          <w:sz w:val="24"/>
          <w:szCs w:val="24"/>
          <w:lang w:val="en-ZA"/>
        </w:rPr>
        <w:t xml:space="preserve"> apply in respect of all workers engaged and employed by any ABE.</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Except where it is in conflict with the responsibilities of the subcontractor under a particular level of subcontract, the terms and conditions of the subcontract agreement shall:</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proofErr w:type="spellStart"/>
      <w:r w:rsidRPr="005125C2">
        <w:rPr>
          <w:rFonts w:ascii="Arial" w:hAnsi="Arial" w:cs="Arial"/>
          <w:sz w:val="24"/>
          <w:szCs w:val="24"/>
          <w:lang w:val="en-ZA"/>
        </w:rPr>
        <w:lastRenderedPageBreak/>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include</w:t>
      </w:r>
      <w:proofErr w:type="gramEnd"/>
      <w:r w:rsidRPr="005125C2">
        <w:rPr>
          <w:rFonts w:ascii="Arial" w:hAnsi="Arial" w:cs="Arial"/>
          <w:sz w:val="24"/>
          <w:szCs w:val="24"/>
          <w:lang w:val="en-ZA"/>
        </w:rPr>
        <w:t xml:space="preserve"> an entitlement of the subcontractor to receive such training and support as is contemplated in this contract; and</w:t>
      </w: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an</w:t>
      </w:r>
      <w:proofErr w:type="gramEnd"/>
      <w:r w:rsidRPr="005125C2">
        <w:rPr>
          <w:rFonts w:ascii="Arial" w:hAnsi="Arial" w:cs="Arial"/>
          <w:sz w:val="24"/>
          <w:szCs w:val="24"/>
          <w:lang w:val="en-ZA"/>
        </w:rPr>
        <w:t xml:space="preserve"> obligation on the ABE to participate and co-operate in such training as is provided for in this contract.</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be responsible for the compilation of each subcontract agreement and for ensuring that terms and conditions thereof are consistent with all requirements as specified in, or reasonably to be inferred from, the provisions of this contract.  The Contractor shall bear all costs associated with the compilation of the subcontract documentation and the conclusion of the agreement.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In addition to the provisions of General Conditions of Contract, the final terms and conditions of each subcontract agreement shall be subject to the approval of the Engineer, which approval shall be obtained by the Contractor prior to entering into the subcontract agreement and which approval shall not be unreasonably withheld.</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 xml:space="preserve">The Contractor shall include a condition of subcontract that ABE subcontractors shall apply for accreditation through the CEITS Accreditation Programme or other similar approved programme, for small/emerging contractors.  </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1134"/>
        <w:rPr>
          <w:rFonts w:ascii="Arial" w:hAnsi="Arial" w:cs="Arial"/>
          <w:b/>
          <w:bCs/>
          <w:noProof/>
          <w:sz w:val="24"/>
          <w:szCs w:val="24"/>
          <w:lang w:val="en-ZA"/>
        </w:rPr>
      </w:pPr>
      <w:r w:rsidRPr="005125C2">
        <w:rPr>
          <w:rFonts w:ascii="Arial" w:hAnsi="Arial" w:cs="Arial"/>
          <w:smallCaps/>
          <w:noProof/>
          <w:sz w:val="24"/>
          <w:szCs w:val="24"/>
          <w:lang w:val="en-ZA"/>
        </w:rPr>
        <w:t>3.3</w:t>
      </w:r>
      <w:r w:rsidRPr="005125C2">
        <w:rPr>
          <w:rFonts w:ascii="Arial" w:hAnsi="Arial" w:cs="Arial"/>
          <w:b/>
          <w:bCs/>
          <w:smallCaps/>
          <w:noProof/>
          <w:sz w:val="24"/>
          <w:szCs w:val="24"/>
          <w:lang w:val="en-ZA"/>
        </w:rPr>
        <w:tab/>
      </w:r>
      <w:r w:rsidRPr="005125C2">
        <w:rPr>
          <w:rFonts w:ascii="Arial" w:hAnsi="Arial" w:cs="Arial"/>
          <w:b/>
          <w:bCs/>
          <w:noProof/>
          <w:sz w:val="24"/>
          <w:szCs w:val="24"/>
          <w:u w:val="single"/>
          <w:lang w:val="en-ZA"/>
        </w:rPr>
        <w:t>Formulation of subcontracts</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3.3.1</w:t>
      </w:r>
      <w:r w:rsidRPr="005125C2">
        <w:rPr>
          <w:rFonts w:ascii="Arial" w:hAnsi="Arial" w:cs="Arial"/>
          <w:sz w:val="24"/>
          <w:szCs w:val="24"/>
          <w:lang w:val="en-ZA"/>
        </w:rPr>
        <w:tab/>
        <w:t>Scope, extent and level of subcontracts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submit a list of subcontracts that he proposes to let to the PC setting out: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scope and extent of the works to be included in any particular subcontract; </w:t>
      </w: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time at which subcontracts will be let; and</w:t>
      </w: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r w:rsidRPr="005125C2">
        <w:rPr>
          <w:rFonts w:ascii="Arial" w:hAnsi="Arial" w:cs="Arial"/>
          <w:sz w:val="24"/>
          <w:szCs w:val="24"/>
          <w:lang w:val="en-ZA"/>
        </w:rPr>
        <w:t>iii)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duration of the subcontract;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scope and extent of the proposed subcontracts shall be framed in such a manner as will facilitate the achievement of all objectives and principles pertaining to ABE’s use and development as are stated in or as may reasonably be inferred from the conditions of this contract, due cognisance being taken of:</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prevailing levels, ability, resources and previous experience of the potential </w:t>
      </w:r>
      <w:r w:rsidRPr="005125C2">
        <w:rPr>
          <w:rFonts w:ascii="Arial" w:hAnsi="Arial" w:cs="Arial"/>
          <w:sz w:val="24"/>
          <w:szCs w:val="24"/>
          <w:lang w:val="en-ZA"/>
        </w:rPr>
        <w:tab/>
        <w:t>candidates available;</w:t>
      </w: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training and assistance to be provided to the ABE’s in terms of this contract;</w:t>
      </w: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r w:rsidRPr="005125C2">
        <w:rPr>
          <w:rFonts w:ascii="Arial" w:hAnsi="Arial" w:cs="Arial"/>
          <w:sz w:val="24"/>
          <w:szCs w:val="24"/>
          <w:lang w:val="en-ZA"/>
        </w:rPr>
        <w:lastRenderedPageBreak/>
        <w:t>iii)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period allowed in the Appendix for completion of the Works and the approved programme of works;</w:t>
      </w:r>
    </w:p>
    <w:p w:rsidR="00EB5502" w:rsidRPr="005125C2" w:rsidRDefault="00EB5502" w:rsidP="00EB5502">
      <w:pPr>
        <w:tabs>
          <w:tab w:val="left" w:pos="1134"/>
          <w:tab w:val="left" w:pos="2268"/>
          <w:tab w:val="left" w:pos="2880"/>
          <w:tab w:val="left" w:pos="3402"/>
        </w:tabs>
        <w:ind w:left="2880" w:hanging="612"/>
        <w:rPr>
          <w:rFonts w:ascii="Arial" w:hAnsi="Arial" w:cs="Arial"/>
          <w:sz w:val="24"/>
          <w:szCs w:val="24"/>
          <w:lang w:val="en-ZA"/>
        </w:rPr>
      </w:pPr>
      <w:r w:rsidRPr="005125C2">
        <w:rPr>
          <w:rFonts w:ascii="Arial" w:hAnsi="Arial" w:cs="Arial"/>
          <w:sz w:val="24"/>
          <w:szCs w:val="24"/>
          <w:lang w:val="en-ZA"/>
        </w:rPr>
        <w:t>iv)</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scope of the Works described in the Project Specifications; and all constraints and conditions contained in this contract, as may impact upon the subcontract.  </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level to be applicable to any particular subcontract shall be selected by the Contractor, in accordance with the following criteria:</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2880" w:hanging="612"/>
        <w:jc w:val="both"/>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level of subcontract shall be commensurate with the scope and extent of Works included in the subcontract; and</w:t>
      </w:r>
    </w:p>
    <w:p w:rsidR="00EB5502" w:rsidRPr="005125C2" w:rsidRDefault="00EB5502" w:rsidP="00EB5502">
      <w:pPr>
        <w:tabs>
          <w:tab w:val="left" w:pos="1134"/>
          <w:tab w:val="left" w:pos="2268"/>
          <w:tab w:val="left" w:pos="2880"/>
          <w:tab w:val="left" w:pos="3402"/>
        </w:tabs>
        <w:ind w:left="2880" w:hanging="612"/>
        <w:jc w:val="both"/>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level of subcontract shall be selected taking due cognisance of:</w:t>
      </w:r>
    </w:p>
    <w:p w:rsidR="00EB5502" w:rsidRPr="005125C2" w:rsidRDefault="00EB5502" w:rsidP="00EB5502">
      <w:pPr>
        <w:tabs>
          <w:tab w:val="left" w:pos="1134"/>
          <w:tab w:val="left" w:pos="2268"/>
          <w:tab w:val="left" w:pos="2880"/>
          <w:tab w:val="left" w:pos="3402"/>
        </w:tabs>
        <w:ind w:left="3402" w:hanging="1134"/>
        <w:jc w:val="both"/>
        <w:rPr>
          <w:rFonts w:ascii="Arial" w:hAnsi="Arial" w:cs="Arial"/>
          <w:sz w:val="24"/>
          <w:szCs w:val="24"/>
          <w:lang w:val="en-ZA"/>
        </w:rPr>
      </w:pPr>
      <w:r w:rsidRPr="005125C2">
        <w:rPr>
          <w:rFonts w:ascii="Arial" w:hAnsi="Arial" w:cs="Arial"/>
          <w:sz w:val="24"/>
          <w:szCs w:val="24"/>
          <w:lang w:val="en-ZA"/>
        </w:rPr>
        <w:tab/>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prevailing levels of the available candidates;</w:t>
      </w:r>
    </w:p>
    <w:p w:rsidR="00EB5502" w:rsidRPr="005125C2" w:rsidRDefault="00EB5502" w:rsidP="00EB5502">
      <w:pPr>
        <w:tabs>
          <w:tab w:val="left" w:pos="1134"/>
          <w:tab w:val="left" w:pos="2268"/>
          <w:tab w:val="left" w:pos="2880"/>
          <w:tab w:val="left" w:pos="3402"/>
        </w:tabs>
        <w:ind w:left="3402" w:hanging="1134"/>
        <w:jc w:val="both"/>
        <w:rPr>
          <w:rFonts w:ascii="Arial" w:hAnsi="Arial" w:cs="Arial"/>
          <w:sz w:val="24"/>
          <w:szCs w:val="24"/>
          <w:lang w:val="en-ZA"/>
        </w:rPr>
      </w:pPr>
      <w:r w:rsidRPr="005125C2">
        <w:rPr>
          <w:rFonts w:ascii="Arial" w:hAnsi="Arial" w:cs="Arial"/>
          <w:sz w:val="24"/>
          <w:szCs w:val="24"/>
          <w:lang w:val="en-ZA"/>
        </w:rPr>
        <w:tab/>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assistance to be provided by the Contractor to the ABE’s for any given level of subcontract;</w:t>
      </w:r>
    </w:p>
    <w:p w:rsidR="00EB5502" w:rsidRPr="005125C2" w:rsidRDefault="00EB5502" w:rsidP="00EB5502">
      <w:pPr>
        <w:tabs>
          <w:tab w:val="left" w:pos="1134"/>
          <w:tab w:val="left" w:pos="2268"/>
          <w:tab w:val="left" w:pos="2880"/>
          <w:tab w:val="left" w:pos="3402"/>
        </w:tabs>
        <w:ind w:left="3402" w:hanging="1134"/>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ind w:left="3402" w:hanging="1134"/>
        <w:jc w:val="both"/>
        <w:rPr>
          <w:rFonts w:ascii="Arial" w:hAnsi="Arial" w:cs="Arial"/>
          <w:sz w:val="24"/>
          <w:szCs w:val="24"/>
          <w:lang w:val="en-ZA"/>
        </w:rPr>
      </w:pPr>
      <w:r w:rsidRPr="005125C2">
        <w:rPr>
          <w:rFonts w:ascii="Arial" w:hAnsi="Arial" w:cs="Arial"/>
          <w:sz w:val="24"/>
          <w:szCs w:val="24"/>
          <w:lang w:val="en-ZA"/>
        </w:rPr>
        <w:tab/>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training and support to be provided to the ABE’s in terms of the contract;</w:t>
      </w:r>
    </w:p>
    <w:p w:rsidR="00EB5502" w:rsidRPr="005125C2" w:rsidRDefault="00EB5502" w:rsidP="00EB5502">
      <w:pPr>
        <w:tabs>
          <w:tab w:val="left" w:pos="1134"/>
          <w:tab w:val="left" w:pos="2268"/>
          <w:tab w:val="left" w:pos="2880"/>
          <w:tab w:val="left" w:pos="3402"/>
        </w:tabs>
        <w:ind w:left="3402" w:hanging="1134"/>
        <w:jc w:val="both"/>
        <w:rPr>
          <w:rFonts w:ascii="Arial" w:hAnsi="Arial" w:cs="Arial"/>
          <w:sz w:val="24"/>
          <w:szCs w:val="24"/>
          <w:lang w:val="en-ZA"/>
        </w:rPr>
      </w:pPr>
      <w:r w:rsidRPr="005125C2">
        <w:rPr>
          <w:rFonts w:ascii="Arial" w:hAnsi="Arial" w:cs="Arial"/>
          <w:sz w:val="24"/>
          <w:szCs w:val="24"/>
          <w:lang w:val="en-ZA"/>
        </w:rPr>
        <w:tab/>
        <w:t>-</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training as may have previously been provided to candidate ABE’s under this or other contracts.</w:t>
      </w:r>
    </w:p>
    <w:p w:rsidR="00EB5502" w:rsidRPr="005125C2" w:rsidRDefault="00EB5502" w:rsidP="00EB5502">
      <w:pPr>
        <w:tabs>
          <w:tab w:val="left" w:pos="1134"/>
          <w:tab w:val="left" w:pos="2268"/>
          <w:tab w:val="left" w:pos="3402"/>
        </w:tabs>
        <w:ind w:left="1680" w:hanging="480"/>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formulate the subcontracts in a manner that will facilitate optimum use of available potential ABE’s.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3.4</w:t>
      </w:r>
      <w:r w:rsidRPr="005125C2">
        <w:rPr>
          <w:rFonts w:ascii="Arial" w:hAnsi="Arial" w:cs="Arial"/>
          <w:sz w:val="24"/>
          <w:szCs w:val="24"/>
          <w:lang w:val="en-ZA"/>
        </w:rPr>
        <w:tab/>
      </w:r>
      <w:r w:rsidRPr="005125C2">
        <w:rPr>
          <w:rFonts w:ascii="Arial" w:hAnsi="Arial" w:cs="Arial"/>
          <w:b/>
          <w:sz w:val="24"/>
          <w:szCs w:val="24"/>
          <w:u w:val="single"/>
          <w:lang w:val="en-ZA"/>
        </w:rPr>
        <w:t>Engagement of subcontractors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submit a program and procedures that will show the optimum use of ABE’s on the contract along the following guidelines.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3.4.1</w:t>
      </w:r>
      <w:r w:rsidRPr="005125C2">
        <w:rPr>
          <w:rFonts w:ascii="Arial" w:hAnsi="Arial" w:cs="Arial"/>
          <w:sz w:val="24"/>
          <w:szCs w:val="24"/>
          <w:lang w:val="en-ZA"/>
        </w:rPr>
        <w:tab/>
        <w:t xml:space="preserve">Identification and general training of potential ABE’s </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The Contractor will, through an appropriate public information campaign in the vicinity of the project, invite potential sub-contractors to attend information sessions about the scope of the works, the RDP objectives of the Project and the scope of the Works that could be undertaken by ABE’s.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Potential ABE’s shall be invited to attend training workshops that could include the following modules: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t>Estimating and Tendering</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w:t>
      </w:r>
      <w:r w:rsidRPr="005125C2">
        <w:rPr>
          <w:rFonts w:ascii="Arial" w:hAnsi="Arial" w:cs="Arial"/>
          <w:sz w:val="24"/>
          <w:szCs w:val="24"/>
          <w:lang w:val="en-ZA"/>
        </w:rPr>
        <w:tab/>
        <w:t>Conditions of Contract &amp; Specification</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iii)</w:t>
      </w:r>
      <w:r w:rsidRPr="005125C2">
        <w:rPr>
          <w:rFonts w:ascii="Arial" w:hAnsi="Arial" w:cs="Arial"/>
          <w:sz w:val="24"/>
          <w:szCs w:val="24"/>
          <w:lang w:val="en-ZA"/>
        </w:rPr>
        <w:tab/>
        <w:t>Basic Business Appreciation</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lastRenderedPageBreak/>
        <w:tab/>
      </w:r>
      <w:r w:rsidRPr="005125C2">
        <w:rPr>
          <w:rFonts w:ascii="Arial" w:hAnsi="Arial" w:cs="Arial"/>
          <w:sz w:val="24"/>
          <w:szCs w:val="24"/>
          <w:lang w:val="en-ZA"/>
        </w:rPr>
        <w:tab/>
      </w:r>
      <w:proofErr w:type="gramStart"/>
      <w:r w:rsidRPr="005125C2">
        <w:rPr>
          <w:rFonts w:ascii="Arial" w:hAnsi="Arial" w:cs="Arial"/>
          <w:sz w:val="24"/>
          <w:szCs w:val="24"/>
          <w:lang w:val="en-ZA"/>
        </w:rPr>
        <w:t>iv)</w:t>
      </w:r>
      <w:r w:rsidRPr="005125C2">
        <w:rPr>
          <w:rFonts w:ascii="Arial" w:hAnsi="Arial" w:cs="Arial"/>
          <w:sz w:val="24"/>
          <w:szCs w:val="24"/>
          <w:lang w:val="en-ZA"/>
        </w:rPr>
        <w:tab/>
        <w:t>Statutory</w:t>
      </w:r>
      <w:proofErr w:type="gramEnd"/>
      <w:r w:rsidRPr="005125C2">
        <w:rPr>
          <w:rFonts w:ascii="Arial" w:hAnsi="Arial" w:cs="Arial"/>
          <w:sz w:val="24"/>
          <w:szCs w:val="24"/>
          <w:lang w:val="en-ZA"/>
        </w:rPr>
        <w:t xml:space="preserve"> obligations pertaining to the requirements and procedures of inter alia:</w:t>
      </w:r>
    </w:p>
    <w:p w:rsidR="00EB5502" w:rsidRPr="005125C2" w:rsidRDefault="00EB5502" w:rsidP="00EB5502">
      <w:pPr>
        <w:tabs>
          <w:tab w:val="left" w:pos="1134"/>
          <w:tab w:val="left" w:pos="2268"/>
          <w:tab w:val="left" w:pos="2880"/>
          <w:tab w:val="left" w:pos="3402"/>
          <w:tab w:val="left" w:pos="3960"/>
          <w:tab w:val="left" w:pos="4560"/>
        </w:tabs>
        <w:ind w:left="4560" w:hanging="2292"/>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 w:val="left" w:pos="3960"/>
          <w:tab w:val="left" w:pos="4560"/>
        </w:tabs>
        <w:ind w:left="4560" w:hanging="22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w:t>
      </w:r>
      <w:r w:rsidRPr="005125C2">
        <w:rPr>
          <w:rFonts w:ascii="Arial" w:hAnsi="Arial" w:cs="Arial"/>
          <w:sz w:val="24"/>
          <w:szCs w:val="24"/>
          <w:lang w:val="en-ZA"/>
        </w:rPr>
        <w:tab/>
        <w:t>Site tax/income tax deductions from the amounts due to their employees;</w:t>
      </w:r>
    </w:p>
    <w:p w:rsidR="00EB5502" w:rsidRPr="005125C2" w:rsidRDefault="00EB5502" w:rsidP="00EB5502">
      <w:pPr>
        <w:tabs>
          <w:tab w:val="left" w:pos="1134"/>
          <w:tab w:val="left" w:pos="2268"/>
          <w:tab w:val="left" w:pos="2880"/>
          <w:tab w:val="left" w:pos="3402"/>
          <w:tab w:val="left" w:pos="3960"/>
          <w:tab w:val="left" w:pos="4560"/>
        </w:tabs>
        <w:ind w:left="4560" w:hanging="22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w:t>
      </w:r>
      <w:r w:rsidRPr="005125C2">
        <w:rPr>
          <w:rFonts w:ascii="Arial" w:hAnsi="Arial" w:cs="Arial"/>
          <w:sz w:val="24"/>
          <w:szCs w:val="24"/>
          <w:lang w:val="en-ZA"/>
        </w:rPr>
        <w:tab/>
        <w:t>The occupational Health and Safety Act 1993</w:t>
      </w:r>
      <w:proofErr w:type="gramStart"/>
      <w:r w:rsidRPr="005125C2">
        <w:rPr>
          <w:rFonts w:ascii="Arial" w:hAnsi="Arial" w:cs="Arial"/>
          <w:sz w:val="24"/>
          <w:szCs w:val="24"/>
          <w:lang w:val="en-ZA"/>
        </w:rPr>
        <w:t>;  (</w:t>
      </w:r>
      <w:proofErr w:type="gramEnd"/>
      <w:r w:rsidRPr="005125C2">
        <w:rPr>
          <w:rFonts w:ascii="Arial" w:hAnsi="Arial" w:cs="Arial"/>
          <w:sz w:val="24"/>
          <w:szCs w:val="24"/>
          <w:lang w:val="en-ZA"/>
        </w:rPr>
        <w:t>Act No 85 of 1993);</w:t>
      </w:r>
    </w:p>
    <w:p w:rsidR="00EB5502" w:rsidRPr="005125C2" w:rsidRDefault="00EB5502" w:rsidP="00EB5502">
      <w:pPr>
        <w:tabs>
          <w:tab w:val="left" w:pos="1134"/>
          <w:tab w:val="left" w:pos="2268"/>
          <w:tab w:val="left" w:pos="2880"/>
          <w:tab w:val="left" w:pos="3402"/>
          <w:tab w:val="left" w:pos="3960"/>
          <w:tab w:val="left" w:pos="4560"/>
        </w:tabs>
        <w:ind w:left="4560" w:hanging="22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w:t>
      </w:r>
      <w:r w:rsidRPr="005125C2">
        <w:rPr>
          <w:rFonts w:ascii="Arial" w:hAnsi="Arial" w:cs="Arial"/>
          <w:sz w:val="24"/>
          <w:szCs w:val="24"/>
          <w:lang w:val="en-ZA"/>
        </w:rPr>
        <w:tab/>
        <w:t>Value-added tax (VAT) and other taxes for which the small subcontractor may be liable;</w:t>
      </w:r>
    </w:p>
    <w:p w:rsidR="00EB5502" w:rsidRPr="005125C2" w:rsidRDefault="00EB5502" w:rsidP="00EB5502">
      <w:pPr>
        <w:tabs>
          <w:tab w:val="left" w:pos="1134"/>
          <w:tab w:val="left" w:pos="2268"/>
          <w:tab w:val="left" w:pos="2880"/>
          <w:tab w:val="left" w:pos="3402"/>
          <w:tab w:val="left" w:pos="3960"/>
          <w:tab w:val="left" w:pos="4560"/>
        </w:tabs>
        <w:ind w:left="4560" w:hanging="22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w:t>
      </w:r>
      <w:r w:rsidRPr="005125C2">
        <w:rPr>
          <w:rFonts w:ascii="Arial" w:hAnsi="Arial" w:cs="Arial"/>
          <w:sz w:val="24"/>
          <w:szCs w:val="24"/>
          <w:lang w:val="en-ZA"/>
        </w:rPr>
        <w:tab/>
        <w:t>His status as an employer.</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The training shall be conducted by an accredited training agency and the candidates who successfully complete the training shall receive certificates and their names retained on a list of potential tenderers.</w:t>
      </w:r>
    </w:p>
    <w:p w:rsidR="005125C2" w:rsidRDefault="005125C2" w:rsidP="00EB5502">
      <w:pPr>
        <w:tabs>
          <w:tab w:val="left" w:pos="1134"/>
          <w:tab w:val="left" w:pos="2268"/>
          <w:tab w:val="left" w:pos="3402"/>
        </w:tabs>
        <w:ind w:left="3402"/>
        <w:jc w:val="both"/>
        <w:rPr>
          <w:rFonts w:ascii="Arial" w:hAnsi="Arial" w:cs="Arial"/>
          <w:sz w:val="24"/>
          <w:szCs w:val="24"/>
          <w:lang w:val="en-ZA"/>
        </w:rPr>
      </w:pPr>
    </w:p>
    <w:p w:rsidR="005125C2" w:rsidRPr="005125C2" w:rsidRDefault="005125C2" w:rsidP="005125C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 xml:space="preserve">3.4.2     </w:t>
      </w:r>
      <w:r w:rsidRPr="005125C2">
        <w:rPr>
          <w:rFonts w:ascii="Arial" w:hAnsi="Arial" w:cs="Arial"/>
          <w:sz w:val="24"/>
          <w:szCs w:val="24"/>
          <w:lang w:val="en-ZA"/>
        </w:rPr>
        <w:tab/>
        <w:t>Advertisement</w:t>
      </w: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The contractor shall compile an advertisement setting out the scope and type of work that will be let out to sub-contractors   and   inviting   interested    parties    to   </w:t>
      </w: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Obtain tender qualification forms.  The tender qualification form shall elicit information from prospective tenderers that will assist the Contractor in determining the eligibility of the applicant to perform at a particular level of subcontract.  This advertisement shall be run in appropriate daily newspapers if available and displayed at public buildings, shops and other places in the vicinity of the project and disseminated through various community structures.</w:t>
      </w: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p>
    <w:p w:rsidR="005125C2" w:rsidRDefault="005125C2" w:rsidP="005125C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Notwithstanding the above requirements to advertise publicly for invitations to qualify for tenders, the Contractor may invite specific eligible ABE’s as he</w:t>
      </w: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proofErr w:type="gramStart"/>
      <w:r w:rsidRPr="005125C2">
        <w:rPr>
          <w:rFonts w:ascii="Arial" w:hAnsi="Arial" w:cs="Arial"/>
          <w:sz w:val="24"/>
          <w:szCs w:val="24"/>
          <w:lang w:val="en-ZA"/>
        </w:rPr>
        <w:t>may</w:t>
      </w:r>
      <w:proofErr w:type="gramEnd"/>
      <w:r w:rsidRPr="005125C2">
        <w:rPr>
          <w:rFonts w:ascii="Arial" w:hAnsi="Arial" w:cs="Arial"/>
          <w:sz w:val="24"/>
          <w:szCs w:val="24"/>
          <w:lang w:val="en-ZA"/>
        </w:rPr>
        <w:t xml:space="preserve"> select.</w:t>
      </w: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The PC shall scrutinize the applications in terms of previous experience, equipment, labour force, financial position and location, but without identification, and allocate them to the type of work that they could potentially undertake, having regard also for further training and support.</w:t>
      </w:r>
    </w:p>
    <w:p w:rsidR="005125C2" w:rsidRPr="005125C2" w:rsidRDefault="005125C2" w:rsidP="005125C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If after the initial allocation, there should be an excessive number of candidates, a further selection shall be made to reduce the number of potential tenderers per subcontract to no more than five.</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A831F3"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br w:type="page"/>
      </w:r>
      <w:r w:rsidR="00EB5502" w:rsidRPr="005125C2">
        <w:rPr>
          <w:rFonts w:ascii="Arial" w:hAnsi="Arial" w:cs="Arial"/>
          <w:sz w:val="24"/>
          <w:szCs w:val="24"/>
          <w:lang w:val="en-ZA"/>
        </w:rPr>
        <w:lastRenderedPageBreak/>
        <w:t>3.4.3</w:t>
      </w:r>
      <w:r w:rsidR="00EB5502" w:rsidRPr="005125C2">
        <w:rPr>
          <w:rFonts w:ascii="Arial" w:hAnsi="Arial" w:cs="Arial"/>
          <w:sz w:val="24"/>
          <w:szCs w:val="24"/>
          <w:lang w:val="en-ZA"/>
        </w:rPr>
        <w:tab/>
        <w:t>Invitation and site inspection</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Applicants who satisfy the pre-qualification process shall be invited to attend a site inspection, conducted jointly by the Engineer and the Contractor at which the tender documents shall be handed over and the exact scope and requirement of each sub-contract explained.</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3.4.4</w:t>
      </w:r>
      <w:r w:rsidRPr="005125C2">
        <w:rPr>
          <w:rFonts w:ascii="Arial" w:hAnsi="Arial" w:cs="Arial"/>
          <w:sz w:val="24"/>
          <w:szCs w:val="24"/>
          <w:lang w:val="en-ZA"/>
        </w:rPr>
        <w:tab/>
        <w:t>Adjudication and award</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Upon receipt of the tenders, the Contractor shall adjudicate the tenders and make proposed awards, based on criteria such as balance of rates, overall tender price against realistic cost to deliver in time and at a reasonable margin of profit.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The proposed awards shall then be submitted to the PC for ratification. The PC shall have the right to interview any tenderer for the purpose of:</w:t>
      </w:r>
    </w:p>
    <w:p w:rsidR="00EB5502" w:rsidRPr="005125C2" w:rsidRDefault="00EB5502" w:rsidP="00EB5502">
      <w:pPr>
        <w:tabs>
          <w:tab w:val="left" w:pos="1134"/>
          <w:tab w:val="left" w:pos="2268"/>
          <w:tab w:val="left" w:pos="3402"/>
        </w:tabs>
        <w:ind w:left="1680" w:hanging="480"/>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 xml:space="preserve"> </w:t>
      </w:r>
      <w:r w:rsidRPr="005125C2">
        <w:rPr>
          <w:rFonts w:ascii="Arial" w:hAnsi="Arial" w:cs="Arial"/>
          <w:sz w:val="24"/>
          <w:szCs w:val="24"/>
          <w:lang w:val="en-ZA"/>
        </w:rPr>
        <w:tab/>
      </w:r>
      <w:r w:rsidRPr="005125C2">
        <w:rPr>
          <w:rFonts w:ascii="Arial" w:hAnsi="Arial" w:cs="Arial"/>
          <w:sz w:val="24"/>
          <w:szCs w:val="24"/>
          <w:lang w:val="en-ZA"/>
        </w:rPr>
        <w:tab/>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clarifying</w:t>
      </w:r>
      <w:proofErr w:type="gramEnd"/>
      <w:r w:rsidRPr="005125C2">
        <w:rPr>
          <w:rFonts w:ascii="Arial" w:hAnsi="Arial" w:cs="Arial"/>
          <w:sz w:val="24"/>
          <w:szCs w:val="24"/>
          <w:lang w:val="en-ZA"/>
        </w:rPr>
        <w:t xml:space="preserve"> any aspect of the tender;</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w:t>
      </w:r>
      <w:r w:rsidRPr="005125C2">
        <w:rPr>
          <w:rFonts w:ascii="Arial" w:hAnsi="Arial" w:cs="Arial"/>
          <w:sz w:val="24"/>
          <w:szCs w:val="24"/>
          <w:lang w:val="en-ZA"/>
        </w:rPr>
        <w:tab/>
      </w:r>
      <w:proofErr w:type="gramStart"/>
      <w:r w:rsidRPr="005125C2">
        <w:rPr>
          <w:rFonts w:ascii="Arial" w:hAnsi="Arial" w:cs="Arial"/>
          <w:sz w:val="24"/>
          <w:szCs w:val="24"/>
          <w:lang w:val="en-ZA"/>
        </w:rPr>
        <w:t>verifying</w:t>
      </w:r>
      <w:proofErr w:type="gramEnd"/>
      <w:r w:rsidRPr="005125C2">
        <w:rPr>
          <w:rFonts w:ascii="Arial" w:hAnsi="Arial" w:cs="Arial"/>
          <w:sz w:val="24"/>
          <w:szCs w:val="24"/>
          <w:lang w:val="en-ZA"/>
        </w:rPr>
        <w:t xml:space="preserve"> the eligibility of the tenderer by further enquiry into aspects that may not be clear from the pre-qualification; and </w:t>
      </w:r>
    </w:p>
    <w:p w:rsidR="00EB5502" w:rsidRPr="005125C2" w:rsidRDefault="00EB5502" w:rsidP="00EB5502">
      <w:pPr>
        <w:tabs>
          <w:tab w:val="left" w:pos="1134"/>
          <w:tab w:val="left" w:pos="2268"/>
          <w:tab w:val="left" w:pos="2880"/>
          <w:tab w:val="left" w:pos="3402"/>
          <w:tab w:val="left" w:pos="3960"/>
        </w:tabs>
        <w:ind w:left="3960" w:hanging="3960"/>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iii)</w:t>
      </w:r>
      <w:r w:rsidRPr="005125C2">
        <w:rPr>
          <w:rFonts w:ascii="Arial" w:hAnsi="Arial" w:cs="Arial"/>
          <w:sz w:val="24"/>
          <w:szCs w:val="24"/>
          <w:lang w:val="en-ZA"/>
        </w:rPr>
        <w:tab/>
      </w:r>
      <w:proofErr w:type="gramStart"/>
      <w:r w:rsidRPr="005125C2">
        <w:rPr>
          <w:rFonts w:ascii="Arial" w:hAnsi="Arial" w:cs="Arial"/>
          <w:sz w:val="24"/>
          <w:szCs w:val="24"/>
          <w:lang w:val="en-ZA"/>
        </w:rPr>
        <w:t>making</w:t>
      </w:r>
      <w:proofErr w:type="gramEnd"/>
      <w:r w:rsidRPr="005125C2">
        <w:rPr>
          <w:rFonts w:ascii="Arial" w:hAnsi="Arial" w:cs="Arial"/>
          <w:sz w:val="24"/>
          <w:szCs w:val="24"/>
          <w:lang w:val="en-ZA"/>
        </w:rPr>
        <w:t xml:space="preserve"> alternative proposals in the event that it is considered a better selection as is available to the Contractor. </w:t>
      </w:r>
    </w:p>
    <w:p w:rsidR="00EB5502" w:rsidRPr="005125C2" w:rsidRDefault="00EB5502" w:rsidP="00EB5502">
      <w:pPr>
        <w:tabs>
          <w:tab w:val="left" w:pos="1134"/>
          <w:tab w:val="left" w:pos="2268"/>
          <w:tab w:val="left" w:pos="3402"/>
        </w:tabs>
        <w:ind w:left="1680" w:hanging="480"/>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Notwithstanding the above, since the responsibility for due performance vests with the Contractor, the Contractor’s decision is final should agreement with the PC not be reached as to the preferred </w:t>
      </w:r>
      <w:proofErr w:type="gramStart"/>
      <w:r w:rsidRPr="005125C2">
        <w:rPr>
          <w:rFonts w:ascii="Arial" w:hAnsi="Arial" w:cs="Arial"/>
          <w:sz w:val="24"/>
          <w:szCs w:val="24"/>
          <w:lang w:val="en-ZA"/>
        </w:rPr>
        <w:t>candidate.</w:t>
      </w:r>
      <w:proofErr w:type="gramEnd"/>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3.5</w:t>
      </w:r>
      <w:r w:rsidRPr="005125C2">
        <w:rPr>
          <w:rFonts w:ascii="Arial" w:hAnsi="Arial" w:cs="Arial"/>
          <w:sz w:val="24"/>
          <w:szCs w:val="24"/>
          <w:lang w:val="en-ZA"/>
        </w:rPr>
        <w:tab/>
      </w:r>
      <w:r w:rsidRPr="005125C2">
        <w:rPr>
          <w:rFonts w:ascii="Arial" w:hAnsi="Arial" w:cs="Arial"/>
          <w:b/>
          <w:sz w:val="24"/>
          <w:szCs w:val="24"/>
          <w:u w:val="single"/>
          <w:lang w:val="en-ZA"/>
        </w:rPr>
        <w:t>Training, Mentoring, Guidance and Assistance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t>3.5.1</w:t>
      </w:r>
      <w:r w:rsidRPr="005125C2">
        <w:rPr>
          <w:rFonts w:ascii="Arial" w:hAnsi="Arial" w:cs="Arial"/>
          <w:sz w:val="24"/>
          <w:szCs w:val="24"/>
          <w:lang w:val="en-ZA"/>
        </w:rPr>
        <w:tab/>
        <w:t>Structured training and support</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The PLC may assist in identification of the contract workers to undergo training as specified in the training programme specifications in paragraph 9 of this section. </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The PLC may assist with formalising a structured development programme for ABE subcontractors, having regard for the resources and experience of the ABE’s that have been engaged and the scope and level of the subcontracts, in accordance with the criteria set out below. </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lastRenderedPageBreak/>
        <w:tab/>
        <w:t>3.5.2</w:t>
      </w:r>
      <w:r w:rsidRPr="005125C2">
        <w:rPr>
          <w:rFonts w:ascii="Arial" w:hAnsi="Arial" w:cs="Arial"/>
          <w:sz w:val="24"/>
          <w:szCs w:val="24"/>
          <w:lang w:val="en-ZA"/>
        </w:rPr>
        <w:tab/>
        <w:t>Co-operative Venture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ABE contractors who have been identified in the pre-qualification stage and who have some experience and equipment, but who operate independently with little training and backup, should be brought together with a view to forming a co-operative venture to allow them to access work requiring varied skills and equipment and of a larger magnitude. </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t>3.5.3</w:t>
      </w:r>
      <w:r w:rsidRPr="005125C2">
        <w:rPr>
          <w:rFonts w:ascii="Arial" w:hAnsi="Arial" w:cs="Arial"/>
          <w:sz w:val="24"/>
          <w:szCs w:val="24"/>
          <w:lang w:val="en-ZA"/>
        </w:rPr>
        <w:tab/>
        <w:t>ABE support office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Such an office shall be part of the Contractor’s own site establishment and shall provide administrative and technical services exclusively to ABE’s that have been selected according to the processes defined in these project specifications.  The following support shall be provided:</w:t>
      </w:r>
    </w:p>
    <w:p w:rsidR="00EB5502" w:rsidRPr="005125C2" w:rsidRDefault="00EB5502" w:rsidP="00EB5502">
      <w:pPr>
        <w:tabs>
          <w:tab w:val="left" w:pos="1134"/>
          <w:tab w:val="left" w:pos="2268"/>
          <w:tab w:val="left" w:pos="2880"/>
          <w:tab w:val="left" w:pos="3402"/>
          <w:tab w:val="left" w:pos="3960"/>
        </w:tabs>
        <w:ind w:left="3000" w:hanging="3000"/>
        <w:jc w:val="center"/>
        <w:rPr>
          <w:rFonts w:ascii="Arial" w:hAnsi="Arial" w:cs="Arial"/>
          <w:sz w:val="24"/>
          <w:szCs w:val="24"/>
          <w:lang w:val="en-ZA"/>
        </w:rPr>
      </w:pP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t>Materials ordering</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w:t>
      </w:r>
      <w:r w:rsidRPr="005125C2">
        <w:rPr>
          <w:rFonts w:ascii="Arial" w:hAnsi="Arial" w:cs="Arial"/>
          <w:sz w:val="24"/>
          <w:szCs w:val="24"/>
          <w:lang w:val="en-ZA"/>
        </w:rPr>
        <w:tab/>
        <w:t>Invoicing</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iii)</w:t>
      </w:r>
      <w:r w:rsidRPr="005125C2">
        <w:rPr>
          <w:rFonts w:ascii="Arial" w:hAnsi="Arial" w:cs="Arial"/>
          <w:sz w:val="24"/>
          <w:szCs w:val="24"/>
          <w:lang w:val="en-ZA"/>
        </w:rPr>
        <w:tab/>
        <w:t>Wage packaging</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proofErr w:type="gramStart"/>
      <w:r w:rsidRPr="005125C2">
        <w:rPr>
          <w:rFonts w:ascii="Arial" w:hAnsi="Arial" w:cs="Arial"/>
          <w:sz w:val="24"/>
          <w:szCs w:val="24"/>
          <w:lang w:val="en-ZA"/>
        </w:rPr>
        <w:t>iv)</w:t>
      </w:r>
      <w:r w:rsidRPr="005125C2">
        <w:rPr>
          <w:rFonts w:ascii="Arial" w:hAnsi="Arial" w:cs="Arial"/>
          <w:sz w:val="24"/>
          <w:szCs w:val="24"/>
          <w:lang w:val="en-ZA"/>
        </w:rPr>
        <w:tab/>
        <w:t>Cost</w:t>
      </w:r>
      <w:proofErr w:type="gramEnd"/>
      <w:r w:rsidRPr="005125C2">
        <w:rPr>
          <w:rFonts w:ascii="Arial" w:hAnsi="Arial" w:cs="Arial"/>
          <w:sz w:val="24"/>
          <w:szCs w:val="24"/>
          <w:lang w:val="en-ZA"/>
        </w:rPr>
        <w:t xml:space="preserve"> control</w:t>
      </w:r>
    </w:p>
    <w:p w:rsidR="00EB5502" w:rsidRPr="005125C2" w:rsidRDefault="00EB5502" w:rsidP="00EC3F56">
      <w:pPr>
        <w:numPr>
          <w:ilvl w:val="1"/>
          <w:numId w:val="21"/>
        </w:numPr>
        <w:tabs>
          <w:tab w:val="left" w:pos="1134"/>
          <w:tab w:val="left" w:pos="2268"/>
          <w:tab w:val="left" w:pos="2880"/>
          <w:tab w:val="left" w:pos="3402"/>
          <w:tab w:val="left" w:pos="3960"/>
        </w:tabs>
        <w:ind w:hanging="375"/>
        <w:jc w:val="both"/>
        <w:rPr>
          <w:rFonts w:ascii="Arial" w:hAnsi="Arial" w:cs="Arial"/>
          <w:sz w:val="24"/>
          <w:szCs w:val="24"/>
          <w:lang w:val="en-ZA"/>
        </w:rPr>
      </w:pPr>
      <w:r w:rsidRPr="005125C2">
        <w:rPr>
          <w:rFonts w:ascii="Arial" w:hAnsi="Arial" w:cs="Arial"/>
          <w:sz w:val="24"/>
          <w:szCs w:val="24"/>
          <w:lang w:val="en-ZA"/>
        </w:rPr>
        <w:tab/>
        <w:t>Work scheduling</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proofErr w:type="gramStart"/>
      <w:r w:rsidRPr="005125C2">
        <w:rPr>
          <w:rFonts w:ascii="Arial" w:hAnsi="Arial" w:cs="Arial"/>
          <w:sz w:val="24"/>
          <w:szCs w:val="24"/>
          <w:lang w:val="en-ZA"/>
        </w:rPr>
        <w:t>vi)</w:t>
      </w:r>
      <w:r w:rsidRPr="005125C2">
        <w:rPr>
          <w:rFonts w:ascii="Arial" w:hAnsi="Arial" w:cs="Arial"/>
          <w:sz w:val="24"/>
          <w:szCs w:val="24"/>
          <w:lang w:val="en-ZA"/>
        </w:rPr>
        <w:tab/>
        <w:t>Setting</w:t>
      </w:r>
      <w:proofErr w:type="gramEnd"/>
      <w:r w:rsidRPr="005125C2">
        <w:rPr>
          <w:rFonts w:ascii="Arial" w:hAnsi="Arial" w:cs="Arial"/>
          <w:sz w:val="24"/>
          <w:szCs w:val="24"/>
          <w:lang w:val="en-ZA"/>
        </w:rPr>
        <w:t xml:space="preserve"> out of work</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vii)</w:t>
      </w:r>
      <w:r w:rsidRPr="005125C2">
        <w:rPr>
          <w:rFonts w:ascii="Arial" w:hAnsi="Arial" w:cs="Arial"/>
          <w:sz w:val="24"/>
          <w:szCs w:val="24"/>
          <w:lang w:val="en-ZA"/>
        </w:rPr>
        <w:tab/>
        <w:t xml:space="preserve">Measurement of work done </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viii)</w:t>
      </w:r>
      <w:r w:rsidRPr="005125C2">
        <w:rPr>
          <w:rFonts w:ascii="Arial" w:hAnsi="Arial" w:cs="Arial"/>
          <w:sz w:val="24"/>
          <w:szCs w:val="24"/>
          <w:lang w:val="en-ZA"/>
        </w:rPr>
        <w:tab/>
        <w:t>Training</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Such an office shall be staffed in joint venture between the Contractor, who shall be paid an amount under the contract for ABE support, the Employer via the training allowed for in the contract, and the ABE’s who shall pay a service fee. </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3.5.4</w:t>
      </w:r>
      <w:r w:rsidRPr="005125C2">
        <w:rPr>
          <w:rFonts w:ascii="Arial" w:hAnsi="Arial" w:cs="Arial"/>
          <w:sz w:val="24"/>
          <w:szCs w:val="24"/>
          <w:lang w:val="en-ZA"/>
        </w:rPr>
        <w:tab/>
        <w:t>Financial Assistance to ABE’s</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The Contractor shall tender to assist ABE’s with:</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t>Funding of wages between payment certificates at the start of the contract</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w:t>
      </w:r>
      <w:r w:rsidRPr="005125C2">
        <w:rPr>
          <w:rFonts w:ascii="Arial" w:hAnsi="Arial" w:cs="Arial"/>
          <w:sz w:val="24"/>
          <w:szCs w:val="24"/>
          <w:lang w:val="en-ZA"/>
        </w:rPr>
        <w:tab/>
        <w:t>Payment for materials channelled through their accounts</w:t>
      </w:r>
    </w:p>
    <w:p w:rsidR="00EB5502" w:rsidRPr="005125C2" w:rsidRDefault="00EB5502" w:rsidP="00EB5502">
      <w:pPr>
        <w:tabs>
          <w:tab w:val="left" w:pos="1134"/>
          <w:tab w:val="left" w:pos="2268"/>
          <w:tab w:val="left" w:pos="2880"/>
          <w:tab w:val="left" w:pos="3402"/>
          <w:tab w:val="left" w:pos="3960"/>
        </w:tabs>
        <w:ind w:left="3960" w:hanging="169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iii)</w:t>
      </w:r>
      <w:r w:rsidRPr="005125C2">
        <w:rPr>
          <w:rFonts w:ascii="Arial" w:hAnsi="Arial" w:cs="Arial"/>
          <w:sz w:val="24"/>
          <w:szCs w:val="24"/>
          <w:lang w:val="en-ZA"/>
        </w:rPr>
        <w:tab/>
        <w:t>Guarantees for financing of equipment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3.5.5</w:t>
      </w:r>
      <w:r w:rsidRPr="005125C2">
        <w:rPr>
          <w:rFonts w:ascii="Arial" w:hAnsi="Arial" w:cs="Arial"/>
          <w:sz w:val="24"/>
          <w:szCs w:val="24"/>
          <w:lang w:val="en-ZA"/>
        </w:rPr>
        <w:tab/>
        <w:t>Supply of services and materials</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As part of the pre-tender communication strategy, local business and local community structures should be informed of the needs so that they can prepare </w:t>
      </w:r>
      <w:r w:rsidRPr="005125C2">
        <w:rPr>
          <w:rFonts w:ascii="Arial" w:hAnsi="Arial" w:cs="Arial"/>
          <w:sz w:val="24"/>
          <w:szCs w:val="24"/>
          <w:lang w:val="en-ZA"/>
        </w:rPr>
        <w:lastRenderedPageBreak/>
        <w:t>themselves to take advantage of the opportunities to provide goods and services.</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 xml:space="preserve">Cartage only subcontracts could be advertised as ABE work and included in the statistics if the proper procedures are followed. </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The supply only of material as well as the supply of labour through labour brokers who will work under the supervision of the Contractor, shall not count towards the target of work done by ABE’s.</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3.5.6</w:t>
      </w:r>
      <w:r w:rsidRPr="005125C2">
        <w:rPr>
          <w:rFonts w:ascii="Arial" w:hAnsi="Arial" w:cs="Arial"/>
          <w:sz w:val="24"/>
          <w:szCs w:val="24"/>
          <w:lang w:val="en-ZA"/>
        </w:rPr>
        <w:tab/>
        <w:t>Accredited training</w:t>
      </w: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jc w:val="both"/>
        <w:rPr>
          <w:rFonts w:ascii="Arial" w:hAnsi="Arial" w:cs="Arial"/>
          <w:sz w:val="24"/>
          <w:szCs w:val="24"/>
          <w:lang w:val="en-ZA"/>
        </w:rPr>
      </w:pPr>
      <w:r w:rsidRPr="005125C2">
        <w:rPr>
          <w:rFonts w:ascii="Arial" w:hAnsi="Arial" w:cs="Arial"/>
          <w:sz w:val="24"/>
          <w:szCs w:val="24"/>
          <w:lang w:val="en-ZA"/>
        </w:rPr>
        <w:t>Over and above the in-task training provided to the workforce, training by accredited training providers shall be provided to ABE’s as enterprises with the aim of progressing through the levels as defined.  The Contractor shall assist in facilitating in the delivery of the training, by instructing and motivating the ABE’s regarding attendance and participation therein.  The Contractor shall further make all reasonable efforts to co-ordinate the programming of the ABE’s work with that of the delivery of the structured training.</w:t>
      </w:r>
    </w:p>
    <w:p w:rsidR="00EB5502" w:rsidRPr="005125C2" w:rsidRDefault="00EB5502" w:rsidP="00EB5502">
      <w:pPr>
        <w:tabs>
          <w:tab w:val="left" w:pos="1134"/>
          <w:tab w:val="left" w:pos="2268"/>
          <w:tab w:val="left" w:pos="3402"/>
        </w:tabs>
        <w:jc w:val="center"/>
        <w:rPr>
          <w:rFonts w:ascii="Arial" w:hAnsi="Arial" w:cs="Arial"/>
          <w:sz w:val="24"/>
          <w:szCs w:val="24"/>
          <w:lang w:val="en-ZA"/>
        </w:rPr>
      </w:pPr>
    </w:p>
    <w:p w:rsidR="00EB5502" w:rsidRPr="005125C2" w:rsidRDefault="00EB5502" w:rsidP="00EB5502">
      <w:pPr>
        <w:tabs>
          <w:tab w:val="left" w:pos="1134"/>
          <w:tab w:val="left" w:pos="2268"/>
          <w:tab w:val="left" w:pos="3402"/>
        </w:tabs>
        <w:jc w:val="center"/>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4.</w:t>
      </w:r>
      <w:r w:rsidRPr="005125C2">
        <w:rPr>
          <w:rFonts w:ascii="Arial" w:hAnsi="Arial" w:cs="Arial"/>
          <w:b/>
          <w:sz w:val="24"/>
          <w:szCs w:val="24"/>
          <w:lang w:val="en-ZA"/>
        </w:rPr>
        <w:tab/>
        <w:t>DISPUTE AVOIDANCE AND RESOLUTION PROCEDURES</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Contractor shall at all times apply the terms and conditions of the subcontract fairly and justly, taking due cognizance of the level of sophistication and experience of the particular ABE’s concerned, as well as the level of subcontract applicable.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 xml:space="preserve">The Contractor shall closely monitor and supervise all ABE’s and wherever feasible, shall give reasonable warning to the ABE’s when any contravention of the terms of the subcontract has occurred or appears likely to occur.  </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Contractor shall, whenever feasible, give the ABE’s reasonable opportunity to make good any such contravention, or to avoid such contravention and shall render all reasonable assistance to the ABE’s in this regard.</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When taking any disciplinary actions or imposing any penalties as are provided for in the subcontract, the Contractor shall explain fully to the ABE’s that such actions are provided for in the subcontract.</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 xml:space="preserve">If any dispute should arise between the Contractor and </w:t>
      </w:r>
      <w:proofErr w:type="gramStart"/>
      <w:r w:rsidRPr="005125C2">
        <w:rPr>
          <w:rFonts w:ascii="Arial" w:hAnsi="Arial" w:cs="Arial"/>
          <w:sz w:val="24"/>
          <w:szCs w:val="24"/>
          <w:lang w:val="en-ZA"/>
        </w:rPr>
        <w:t>a</w:t>
      </w:r>
      <w:proofErr w:type="gramEnd"/>
      <w:r w:rsidRPr="005125C2">
        <w:rPr>
          <w:rFonts w:ascii="Arial" w:hAnsi="Arial" w:cs="Arial"/>
          <w:sz w:val="24"/>
          <w:szCs w:val="24"/>
          <w:lang w:val="en-ZA"/>
        </w:rPr>
        <w:t xml:space="preserve"> ABE’s, such dispute shall be resolved in accordance with the provisions of the </w:t>
      </w:r>
      <w:r w:rsidRPr="005125C2">
        <w:rPr>
          <w:rFonts w:ascii="Arial" w:hAnsi="Arial" w:cs="Arial"/>
          <w:sz w:val="24"/>
          <w:szCs w:val="24"/>
          <w:lang w:val="en-ZA"/>
        </w:rPr>
        <w:lastRenderedPageBreak/>
        <w:t>subcontract. Notwithstanding, either party may at any time, refer any dispute to the Project Liaison Committee, the PC or the Engineer for consideration, with a view to facilitating the resolution thereof.</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No opinion expressed by, or resolution or decision of the Project Liaison Committee, pertaining to any matter referred to it shall be binding on either party to the subcontract unless:</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1680"/>
          <w:tab w:val="left" w:pos="2268"/>
          <w:tab w:val="left" w:pos="3402"/>
        </w:tabs>
        <w:ind w:left="1680" w:hanging="546"/>
        <w:jc w:val="both"/>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it</w:t>
      </w:r>
      <w:proofErr w:type="gramEnd"/>
      <w:r w:rsidRPr="005125C2">
        <w:rPr>
          <w:rFonts w:ascii="Arial" w:hAnsi="Arial" w:cs="Arial"/>
          <w:sz w:val="24"/>
          <w:szCs w:val="24"/>
          <w:lang w:val="en-ZA"/>
        </w:rPr>
        <w:t xml:space="preserve"> is stated in the subcontract agreement that the Contractor shall be bound by such opinions, resolutions or decisions; or</w:t>
      </w:r>
    </w:p>
    <w:p w:rsidR="00EB5502" w:rsidRPr="005125C2" w:rsidRDefault="00EB5502" w:rsidP="00EB5502">
      <w:pPr>
        <w:tabs>
          <w:tab w:val="left" w:pos="1134"/>
          <w:tab w:val="left" w:pos="1680"/>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1680"/>
          <w:tab w:val="left" w:pos="2268"/>
          <w:tab w:val="left" w:pos="3402"/>
        </w:tabs>
        <w:ind w:left="1680" w:hanging="546"/>
        <w:jc w:val="both"/>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Contractor is instructed in writing by the Engineer to give effect thereto, in which case such instruction of the Engineer may be deemed to constitute an "instruction" as contemplated in the General Conditions of Contract.</w:t>
      </w:r>
    </w:p>
    <w:p w:rsidR="00EB5502" w:rsidRPr="005125C2" w:rsidRDefault="00EB5502" w:rsidP="00EB5502">
      <w:pPr>
        <w:tabs>
          <w:tab w:val="left" w:pos="1134"/>
          <w:tab w:val="left" w:pos="2268"/>
          <w:tab w:val="left" w:pos="3402"/>
        </w:tabs>
        <w:ind w:left="1134" w:hanging="1134"/>
        <w:jc w:val="center"/>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5.</w:t>
      </w:r>
      <w:r w:rsidRPr="005125C2">
        <w:rPr>
          <w:rFonts w:ascii="Arial" w:hAnsi="Arial" w:cs="Arial"/>
          <w:b/>
          <w:sz w:val="24"/>
          <w:szCs w:val="24"/>
          <w:lang w:val="en-ZA"/>
        </w:rPr>
        <w:tab/>
        <w:t>CONTRACTOR’S LIABILITY</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No provision or requirement set out in this specification shall be deemed to relieve the Contractor of any liability or obligation under the contract, and in accordance with the provisions of sub-clause 8(4) of the conditions of contract, the Contractor shall be fully liable for the acts, defaults and neglects of any ABE’s, his agents or employees, as fully as if they were the acts, defaults and neglects of the Contractor, his agents or employees.</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 xml:space="preserve">Nothing contained in this specification shall be deemed to constitute or imply any warranty given by the Contractor to any </w:t>
      </w:r>
      <w:proofErr w:type="gramStart"/>
      <w:r w:rsidRPr="005125C2">
        <w:rPr>
          <w:rFonts w:ascii="Arial" w:hAnsi="Arial" w:cs="Arial"/>
          <w:sz w:val="24"/>
          <w:szCs w:val="24"/>
          <w:lang w:val="en-ZA"/>
        </w:rPr>
        <w:t>party, that</w:t>
      </w:r>
      <w:proofErr w:type="gramEnd"/>
      <w:r w:rsidRPr="005125C2">
        <w:rPr>
          <w:rFonts w:ascii="Arial" w:hAnsi="Arial" w:cs="Arial"/>
          <w:sz w:val="24"/>
          <w:szCs w:val="24"/>
          <w:lang w:val="en-ZA"/>
        </w:rPr>
        <w:t xml:space="preserve"> any ABE’s to whom a subcontract is awarded in accordance with the provisions of this specification:</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1680"/>
          <w:tab w:val="left" w:pos="2268"/>
          <w:tab w:val="left" w:pos="3402"/>
        </w:tabs>
        <w:ind w:left="1680" w:hanging="546"/>
        <w:jc w:val="both"/>
        <w:rPr>
          <w:rFonts w:ascii="Arial" w:hAnsi="Arial" w:cs="Arial"/>
          <w:sz w:val="24"/>
          <w:szCs w:val="24"/>
          <w:lang w:val="en-ZA"/>
        </w:rPr>
      </w:pP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can</w:t>
      </w:r>
      <w:proofErr w:type="gramEnd"/>
      <w:r w:rsidRPr="005125C2">
        <w:rPr>
          <w:rFonts w:ascii="Arial" w:hAnsi="Arial" w:cs="Arial"/>
          <w:sz w:val="24"/>
          <w:szCs w:val="24"/>
          <w:lang w:val="en-ZA"/>
        </w:rPr>
        <w:t xml:space="preserve"> or will actually achieve the successful execution and completion of the subcontract; nor</w:t>
      </w:r>
    </w:p>
    <w:p w:rsidR="00EB5502" w:rsidRPr="005125C2" w:rsidRDefault="00EB5502" w:rsidP="00EB5502">
      <w:pPr>
        <w:tabs>
          <w:tab w:val="left" w:pos="1134"/>
          <w:tab w:val="left" w:pos="1680"/>
          <w:tab w:val="left" w:pos="2268"/>
          <w:tab w:val="left" w:pos="3402"/>
        </w:tabs>
        <w:ind w:left="1680" w:hanging="546"/>
        <w:jc w:val="both"/>
        <w:rPr>
          <w:rFonts w:ascii="Arial" w:hAnsi="Arial" w:cs="Arial"/>
          <w:sz w:val="24"/>
          <w:szCs w:val="24"/>
          <w:lang w:val="en-ZA"/>
        </w:rPr>
      </w:pPr>
    </w:p>
    <w:p w:rsidR="00EB5502" w:rsidRPr="005125C2" w:rsidRDefault="00EB5502" w:rsidP="00EB5502">
      <w:pPr>
        <w:tabs>
          <w:tab w:val="left" w:pos="1134"/>
          <w:tab w:val="left" w:pos="1680"/>
          <w:tab w:val="left" w:pos="2268"/>
          <w:tab w:val="left" w:pos="3402"/>
        </w:tabs>
        <w:ind w:left="1680" w:hanging="546"/>
        <w:jc w:val="both"/>
        <w:rPr>
          <w:rFonts w:ascii="Arial" w:hAnsi="Arial" w:cs="Arial"/>
          <w:sz w:val="24"/>
          <w:szCs w:val="24"/>
          <w:lang w:val="en-ZA"/>
        </w:rPr>
      </w:pPr>
      <w:r w:rsidRPr="005125C2">
        <w:rPr>
          <w:rFonts w:ascii="Arial" w:hAnsi="Arial" w:cs="Arial"/>
          <w:sz w:val="24"/>
          <w:szCs w:val="24"/>
          <w:lang w:val="en-ZA"/>
        </w:rPr>
        <w:t>ii)</w:t>
      </w:r>
      <w:r w:rsidRPr="005125C2">
        <w:rPr>
          <w:rFonts w:ascii="Arial" w:hAnsi="Arial" w:cs="Arial"/>
          <w:sz w:val="24"/>
          <w:szCs w:val="24"/>
          <w:lang w:val="en-ZA"/>
        </w:rPr>
        <w:tab/>
      </w:r>
      <w:proofErr w:type="gramStart"/>
      <w:r w:rsidRPr="005125C2">
        <w:rPr>
          <w:rFonts w:ascii="Arial" w:hAnsi="Arial" w:cs="Arial"/>
          <w:sz w:val="24"/>
          <w:szCs w:val="24"/>
          <w:lang w:val="en-ZA"/>
        </w:rPr>
        <w:t>will</w:t>
      </w:r>
      <w:proofErr w:type="gramEnd"/>
      <w:r w:rsidRPr="005125C2">
        <w:rPr>
          <w:rFonts w:ascii="Arial" w:hAnsi="Arial" w:cs="Arial"/>
          <w:sz w:val="24"/>
          <w:szCs w:val="24"/>
          <w:lang w:val="en-ZA"/>
        </w:rPr>
        <w:t xml:space="preserve"> not suffer losses or damages as a result of the acceptance of his tender/quotation.</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6.</w:t>
      </w:r>
      <w:r w:rsidRPr="005125C2">
        <w:rPr>
          <w:rFonts w:ascii="Arial" w:hAnsi="Arial" w:cs="Arial"/>
          <w:b/>
          <w:sz w:val="24"/>
          <w:szCs w:val="24"/>
          <w:lang w:val="en-ZA"/>
        </w:rPr>
        <w:tab/>
        <w:t>CERTIFICATE OF EXPERIENCE</w:t>
      </w:r>
      <w:r w:rsidRPr="005125C2">
        <w:rPr>
          <w:rFonts w:ascii="Arial" w:hAnsi="Arial" w:cs="Arial"/>
          <w:b/>
          <w:sz w:val="24"/>
          <w:szCs w:val="24"/>
          <w:lang w:val="en-ZA"/>
        </w:rPr>
        <w:tab/>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Contractor shall on the completion of each and every subcontract completed in accordance with the provisions of this specification, issue free of charge to the small, medium and micro enterprise a certificate stating:</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b/>
          <w:sz w:val="24"/>
          <w:szCs w:val="24"/>
          <w:lang w:val="en-ZA"/>
        </w:rPr>
      </w:pPr>
      <w:r w:rsidRPr="005125C2">
        <w:rPr>
          <w:rFonts w:ascii="Arial" w:hAnsi="Arial" w:cs="Arial"/>
          <w:sz w:val="24"/>
          <w:szCs w:val="24"/>
          <w:lang w:val="en-ZA"/>
        </w:rPr>
        <w:t>6.1</w:t>
      </w:r>
      <w:r w:rsidRPr="005125C2">
        <w:rPr>
          <w:rFonts w:ascii="Arial" w:hAnsi="Arial" w:cs="Arial"/>
          <w:sz w:val="24"/>
          <w:szCs w:val="24"/>
          <w:lang w:val="en-ZA"/>
        </w:rPr>
        <w:tab/>
      </w:r>
      <w:r w:rsidRPr="005125C2">
        <w:rPr>
          <w:rFonts w:ascii="Arial" w:hAnsi="Arial" w:cs="Arial"/>
          <w:b/>
          <w:sz w:val="24"/>
          <w:szCs w:val="24"/>
          <w:lang w:val="en-ZA"/>
        </w:rPr>
        <w:t>Contract data:</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t>(</w:t>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t>Contract title;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t>(ii)</w:t>
      </w:r>
      <w:r w:rsidRPr="005125C2">
        <w:rPr>
          <w:rFonts w:ascii="Arial" w:hAnsi="Arial" w:cs="Arial"/>
          <w:sz w:val="24"/>
          <w:szCs w:val="24"/>
          <w:lang w:val="en-ZA"/>
        </w:rPr>
        <w:tab/>
        <w:t>Contractor's full name and address;</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t>(iii)</w:t>
      </w:r>
      <w:r w:rsidRPr="005125C2">
        <w:rPr>
          <w:rFonts w:ascii="Arial" w:hAnsi="Arial" w:cs="Arial"/>
          <w:sz w:val="24"/>
          <w:szCs w:val="24"/>
          <w:lang w:val="en-ZA"/>
        </w:rPr>
        <w:tab/>
        <w:t>Engineer’s name and address;</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r>
      <w:proofErr w:type="gramStart"/>
      <w:r w:rsidRPr="005125C2">
        <w:rPr>
          <w:rFonts w:ascii="Arial" w:hAnsi="Arial" w:cs="Arial"/>
          <w:sz w:val="24"/>
          <w:szCs w:val="24"/>
          <w:lang w:val="en-ZA"/>
        </w:rPr>
        <w:t>(iv)</w:t>
      </w:r>
      <w:r w:rsidRPr="005125C2">
        <w:rPr>
          <w:rFonts w:ascii="Arial" w:hAnsi="Arial" w:cs="Arial"/>
          <w:sz w:val="24"/>
          <w:szCs w:val="24"/>
          <w:lang w:val="en-ZA"/>
        </w:rPr>
        <w:tab/>
        <w:t>Employer</w:t>
      </w:r>
      <w:proofErr w:type="gramEnd"/>
      <w:r w:rsidRPr="005125C2">
        <w:rPr>
          <w:rFonts w:ascii="Arial" w:hAnsi="Arial" w:cs="Arial"/>
          <w:sz w:val="24"/>
          <w:szCs w:val="24"/>
          <w:lang w:val="en-ZA"/>
        </w:rPr>
        <w:t>'s name;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b/>
          <w:sz w:val="24"/>
          <w:szCs w:val="24"/>
          <w:lang w:val="en-ZA"/>
        </w:rPr>
      </w:pPr>
      <w:r w:rsidRPr="005125C2">
        <w:rPr>
          <w:rFonts w:ascii="Arial" w:hAnsi="Arial" w:cs="Arial"/>
          <w:sz w:val="24"/>
          <w:szCs w:val="24"/>
          <w:lang w:val="en-ZA"/>
        </w:rPr>
        <w:lastRenderedPageBreak/>
        <w:t>6.2</w:t>
      </w:r>
      <w:r w:rsidRPr="005125C2">
        <w:rPr>
          <w:rFonts w:ascii="Arial" w:hAnsi="Arial" w:cs="Arial"/>
          <w:sz w:val="24"/>
          <w:szCs w:val="24"/>
          <w:lang w:val="en-ZA"/>
        </w:rPr>
        <w:tab/>
      </w:r>
      <w:r w:rsidRPr="005125C2">
        <w:rPr>
          <w:rFonts w:ascii="Arial" w:hAnsi="Arial" w:cs="Arial"/>
          <w:b/>
          <w:sz w:val="24"/>
          <w:szCs w:val="24"/>
          <w:lang w:val="en-ZA"/>
        </w:rPr>
        <w:t>Subcontract data:</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w:t>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 xml:space="preserve">)   </w:t>
      </w:r>
      <w:r w:rsidRPr="005125C2">
        <w:rPr>
          <w:rFonts w:ascii="Arial" w:hAnsi="Arial" w:cs="Arial"/>
          <w:sz w:val="24"/>
          <w:szCs w:val="24"/>
          <w:lang w:val="en-ZA"/>
        </w:rPr>
        <w:tab/>
        <w:t>ABE’s name and address;</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(ii)</w:t>
      </w:r>
      <w:r w:rsidRPr="005125C2">
        <w:rPr>
          <w:rFonts w:ascii="Arial" w:hAnsi="Arial" w:cs="Arial"/>
          <w:sz w:val="24"/>
          <w:szCs w:val="24"/>
          <w:lang w:val="en-ZA"/>
        </w:rPr>
        <w:tab/>
        <w:t>Scope or extent of the subcontract works;</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(iii)</w:t>
      </w:r>
      <w:r w:rsidRPr="005125C2">
        <w:rPr>
          <w:rFonts w:ascii="Arial" w:hAnsi="Arial" w:cs="Arial"/>
          <w:sz w:val="24"/>
          <w:szCs w:val="24"/>
          <w:lang w:val="en-ZA"/>
        </w:rPr>
        <w:tab/>
        <w:t>Value of the subcontract works;</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r>
      <w:proofErr w:type="gramStart"/>
      <w:r w:rsidRPr="005125C2">
        <w:rPr>
          <w:rFonts w:ascii="Arial" w:hAnsi="Arial" w:cs="Arial"/>
          <w:sz w:val="24"/>
          <w:szCs w:val="24"/>
          <w:lang w:val="en-ZA"/>
        </w:rPr>
        <w:t>(iv)</w:t>
      </w:r>
      <w:r w:rsidRPr="005125C2">
        <w:rPr>
          <w:rFonts w:ascii="Arial" w:hAnsi="Arial" w:cs="Arial"/>
          <w:sz w:val="24"/>
          <w:szCs w:val="24"/>
          <w:lang w:val="en-ZA"/>
        </w:rPr>
        <w:tab/>
        <w:t>Applicable</w:t>
      </w:r>
      <w:proofErr w:type="gramEnd"/>
      <w:r w:rsidRPr="005125C2">
        <w:rPr>
          <w:rFonts w:ascii="Arial" w:hAnsi="Arial" w:cs="Arial"/>
          <w:sz w:val="24"/>
          <w:szCs w:val="24"/>
          <w:lang w:val="en-ZA"/>
        </w:rPr>
        <w:t xml:space="preserve"> level of the subcontract;</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(v)</w:t>
      </w:r>
      <w:r w:rsidRPr="005125C2">
        <w:rPr>
          <w:rFonts w:ascii="Arial" w:hAnsi="Arial" w:cs="Arial"/>
          <w:sz w:val="24"/>
          <w:szCs w:val="24"/>
          <w:lang w:val="en-ZA"/>
        </w:rPr>
        <w:tab/>
        <w:t>Duration of the subcontract;</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r>
      <w:proofErr w:type="gramStart"/>
      <w:r w:rsidRPr="005125C2">
        <w:rPr>
          <w:rFonts w:ascii="Arial" w:hAnsi="Arial" w:cs="Arial"/>
          <w:sz w:val="24"/>
          <w:szCs w:val="24"/>
          <w:lang w:val="en-ZA"/>
        </w:rPr>
        <w:t>(vi)</w:t>
      </w:r>
      <w:r w:rsidRPr="005125C2">
        <w:rPr>
          <w:rFonts w:ascii="Arial" w:hAnsi="Arial" w:cs="Arial"/>
          <w:sz w:val="24"/>
          <w:szCs w:val="24"/>
          <w:lang w:val="en-ZA"/>
        </w:rPr>
        <w:tab/>
        <w:t>Date</w:t>
      </w:r>
      <w:proofErr w:type="gramEnd"/>
      <w:r w:rsidRPr="005125C2">
        <w:rPr>
          <w:rFonts w:ascii="Arial" w:hAnsi="Arial" w:cs="Arial"/>
          <w:sz w:val="24"/>
          <w:szCs w:val="24"/>
          <w:lang w:val="en-ZA"/>
        </w:rPr>
        <w:t xml:space="preserve"> of completion of the subcontract;</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(vii)</w:t>
      </w:r>
      <w:r w:rsidRPr="005125C2">
        <w:rPr>
          <w:rFonts w:ascii="Arial" w:hAnsi="Arial" w:cs="Arial"/>
          <w:sz w:val="24"/>
          <w:szCs w:val="24"/>
          <w:lang w:val="en-ZA"/>
        </w:rPr>
        <w:tab/>
        <w:t>Description of the training undergone by the ABE’s and certifying the ABE’s completion of the subcontract.</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format, layout and appearance of certificates shall be at the Contractor's discretion, provided always that they shall be respectable and presentable in accordance with the general standards of normal business practice. All certificates shall be signed by the Engineer and a senior representative of the Contractor, who has been duly authorised thereto.</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7.</w:t>
      </w:r>
      <w:r w:rsidRPr="005125C2">
        <w:rPr>
          <w:rFonts w:ascii="Arial" w:hAnsi="Arial" w:cs="Arial"/>
          <w:b/>
          <w:sz w:val="24"/>
          <w:szCs w:val="24"/>
          <w:lang w:val="en-ZA"/>
        </w:rPr>
        <w:tab/>
        <w:t>LABOUR ENHANCED CONSTRUCTION</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Contractor's attention is drawn to the fact that it is an objective of the contract to maximise the labour content of certain operations or portions thereof.  In this regard, where the specified work allows for a choice between mechanical or labour-enhanced means, the former shall generally be kept to the practical minimum.</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 xml:space="preserve">The Contractor shall submit on a monthly basis, daily labour returns to the Engineer indicating the numbers of temporary personnel employed on the works and the activities on which they were engaged. </w:t>
      </w:r>
    </w:p>
    <w:p w:rsidR="00EB5502" w:rsidRPr="005125C2" w:rsidRDefault="00EB5502" w:rsidP="00EB5502">
      <w:pPr>
        <w:tabs>
          <w:tab w:val="left" w:pos="1134"/>
          <w:tab w:val="left" w:pos="2268"/>
          <w:tab w:val="left" w:pos="3402"/>
        </w:tabs>
        <w:ind w:left="1134" w:hanging="1134"/>
        <w:jc w:val="center"/>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8.</w:t>
      </w:r>
      <w:r w:rsidRPr="005125C2">
        <w:rPr>
          <w:rFonts w:ascii="Arial" w:hAnsi="Arial" w:cs="Arial"/>
          <w:b/>
          <w:sz w:val="24"/>
          <w:szCs w:val="24"/>
          <w:lang w:val="en-ZA"/>
        </w:rPr>
        <w:tab/>
        <w:t>TEMPORARY WORKFORCE</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ab/>
      </w:r>
      <w:r w:rsidRPr="005125C2">
        <w:rPr>
          <w:rFonts w:ascii="Arial" w:hAnsi="Arial" w:cs="Arial"/>
          <w:sz w:val="24"/>
          <w:szCs w:val="24"/>
          <w:lang w:val="en-ZA"/>
        </w:rPr>
        <w:t>8.1</w:t>
      </w:r>
      <w:r w:rsidRPr="005125C2">
        <w:rPr>
          <w:rFonts w:ascii="Arial" w:hAnsi="Arial" w:cs="Arial"/>
          <w:b/>
          <w:sz w:val="24"/>
          <w:szCs w:val="24"/>
          <w:lang w:val="en-ZA"/>
        </w:rPr>
        <w:tab/>
        <w:t>Record of workforce</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maintain accurate and comprehensive records of all workers engaged on the contract and shall provide to the Engineer at monthly intervals from the commencement of the contract, interim records substantiating the actual numbers of employment opportunities which have been generated to date and the amounts actually paid in respect thereof.  Such interim records shall be in a format approved by the Engineer.</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on completion of the contract, and as a pre-requisite to the release of any retention money, provide the Engineer with independently audited documentary evidence of the total number of employment opportunities actually generated during the contract.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lastRenderedPageBreak/>
        <w:t>The value of the target amount (minimum Contract Participation Goal) spent on local labour is prescribed in the Appendix.</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ab/>
      </w:r>
      <w:r w:rsidRPr="005125C2">
        <w:rPr>
          <w:rFonts w:ascii="Arial" w:hAnsi="Arial" w:cs="Arial"/>
          <w:sz w:val="24"/>
          <w:szCs w:val="24"/>
          <w:lang w:val="en-ZA"/>
        </w:rPr>
        <w:t>8.2</w:t>
      </w:r>
      <w:r w:rsidRPr="005125C2">
        <w:rPr>
          <w:rFonts w:ascii="Arial" w:hAnsi="Arial" w:cs="Arial"/>
          <w:b/>
          <w:sz w:val="24"/>
          <w:szCs w:val="24"/>
          <w:lang w:val="en-ZA"/>
        </w:rPr>
        <w:tab/>
        <w:t>Recruitment and selection procedures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be responsible for the final selection of workers to constitute the temporary workforce but in doing so, shall adhere to the procedures adopted by the PLC or CLO along the following guidelines: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advise the Engineer in writing, of the numbers of each category of temporary worker which he requires, together with the personal attributes which he considers desirable that each category of worker shall possess (taking due cognisance of the provisions of the contract relating to training).</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PLC or CLO shall take the necessary actions to identify potential workers for the temporary workforce from communities in the vicinity of the works.  The details of all persons applying for employment shall be recorded, including inter-alia:</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w:t>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t xml:space="preserve">Name, address, age and sex </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(ii)</w:t>
      </w:r>
      <w:r w:rsidRPr="005125C2">
        <w:rPr>
          <w:rFonts w:ascii="Arial" w:hAnsi="Arial" w:cs="Arial"/>
          <w:sz w:val="24"/>
          <w:szCs w:val="24"/>
          <w:lang w:val="en-ZA"/>
        </w:rPr>
        <w:tab/>
        <w:t xml:space="preserve">Marital status and number of dependants </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(iii)</w:t>
      </w:r>
      <w:r w:rsidRPr="005125C2">
        <w:rPr>
          <w:rFonts w:ascii="Arial" w:hAnsi="Arial" w:cs="Arial"/>
          <w:sz w:val="24"/>
          <w:szCs w:val="24"/>
          <w:lang w:val="en-ZA"/>
        </w:rPr>
        <w:tab/>
        <w:t xml:space="preserve">Qualifications and previous work experience (whether substantiated or not) </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r>
      <w:proofErr w:type="gramStart"/>
      <w:r w:rsidRPr="005125C2">
        <w:rPr>
          <w:rFonts w:ascii="Arial" w:hAnsi="Arial" w:cs="Arial"/>
          <w:sz w:val="24"/>
          <w:szCs w:val="24"/>
          <w:lang w:val="en-ZA"/>
        </w:rPr>
        <w:t>(iv)</w:t>
      </w:r>
      <w:r w:rsidRPr="005125C2">
        <w:rPr>
          <w:rFonts w:ascii="Arial" w:hAnsi="Arial" w:cs="Arial"/>
          <w:sz w:val="24"/>
          <w:szCs w:val="24"/>
          <w:lang w:val="en-ZA"/>
        </w:rPr>
        <w:tab/>
        <w:t>Period</w:t>
      </w:r>
      <w:proofErr w:type="gramEnd"/>
      <w:r w:rsidRPr="005125C2">
        <w:rPr>
          <w:rFonts w:ascii="Arial" w:hAnsi="Arial" w:cs="Arial"/>
          <w:sz w:val="24"/>
          <w:szCs w:val="24"/>
          <w:lang w:val="en-ZA"/>
        </w:rPr>
        <w:t xml:space="preserve"> since last economically active </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(v)</w:t>
      </w:r>
      <w:r w:rsidRPr="005125C2">
        <w:rPr>
          <w:rFonts w:ascii="Arial" w:hAnsi="Arial" w:cs="Arial"/>
          <w:sz w:val="24"/>
          <w:szCs w:val="24"/>
          <w:lang w:val="en-ZA"/>
        </w:rPr>
        <w:tab/>
        <w:t>Preference for type of work or task.</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PLC or CLO shall make a selection of workers from amongst the applicants, taking due cognisance of his requirements for the workforce as supplied by the Contractor and the provisions of the contract in regard to the provision of training to selected members of the workforce and in accordance with the following principles: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No potential temporary worker shall be precluded from selection by virtue of a lack of skill in any suitable operation forming part of the works, unless: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w:t>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all</w:t>
      </w:r>
      <w:proofErr w:type="gramEnd"/>
      <w:r w:rsidRPr="005125C2">
        <w:rPr>
          <w:rFonts w:ascii="Arial" w:hAnsi="Arial" w:cs="Arial"/>
          <w:sz w:val="24"/>
          <w:szCs w:val="24"/>
          <w:lang w:val="en-ZA"/>
        </w:rPr>
        <w:t xml:space="preserve"> available vacancies have been or can be filled by temporary  workers who already possess suitable skills; or</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(ii)</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completion period allowed in the contract, or the remaining portion of the contract period (as the case may be) is insufficient to facilitate the creation of the necessary skills;</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Contractor shall make a final selection from the list provided by the PLC or CLO using the following criteria:</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lastRenderedPageBreak/>
        <w:tab/>
        <w:t>(</w:t>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w:t>
      </w:r>
      <w:r w:rsidRPr="005125C2">
        <w:rPr>
          <w:rFonts w:ascii="Arial" w:hAnsi="Arial" w:cs="Arial"/>
          <w:sz w:val="24"/>
          <w:szCs w:val="24"/>
          <w:lang w:val="en-ZA"/>
        </w:rPr>
        <w:tab/>
      </w:r>
      <w:proofErr w:type="gramStart"/>
      <w:r w:rsidRPr="005125C2">
        <w:rPr>
          <w:rFonts w:ascii="Arial" w:hAnsi="Arial" w:cs="Arial"/>
          <w:sz w:val="24"/>
          <w:szCs w:val="24"/>
          <w:lang w:val="en-ZA"/>
        </w:rPr>
        <w:t>preference</w:t>
      </w:r>
      <w:proofErr w:type="gramEnd"/>
      <w:r w:rsidRPr="005125C2">
        <w:rPr>
          <w:rFonts w:ascii="Arial" w:hAnsi="Arial" w:cs="Arial"/>
          <w:sz w:val="24"/>
          <w:szCs w:val="24"/>
          <w:lang w:val="en-ZA"/>
        </w:rPr>
        <w:t xml:space="preserve"> shall be given to the long term unemployed and single heads of households </w:t>
      </w:r>
    </w:p>
    <w:p w:rsidR="00EB5502" w:rsidRPr="005125C2" w:rsidRDefault="00EB5502" w:rsidP="00EB5502">
      <w:pPr>
        <w:tabs>
          <w:tab w:val="left" w:pos="1134"/>
          <w:tab w:val="left" w:pos="2268"/>
          <w:tab w:val="left" w:pos="3402"/>
        </w:tabs>
        <w:ind w:left="3402" w:hanging="2268"/>
        <w:jc w:val="both"/>
        <w:rPr>
          <w:rFonts w:ascii="Arial" w:hAnsi="Arial" w:cs="Arial"/>
          <w:sz w:val="24"/>
          <w:szCs w:val="24"/>
          <w:lang w:val="en-ZA"/>
        </w:rPr>
      </w:pPr>
      <w:r w:rsidRPr="005125C2">
        <w:rPr>
          <w:rFonts w:ascii="Arial" w:hAnsi="Arial" w:cs="Arial"/>
          <w:sz w:val="24"/>
          <w:szCs w:val="24"/>
          <w:lang w:val="en-ZA"/>
        </w:rPr>
        <w:tab/>
        <w:t>(ii)</w:t>
      </w:r>
      <w:r w:rsidRPr="005125C2">
        <w:rPr>
          <w:rFonts w:ascii="Arial" w:hAnsi="Arial" w:cs="Arial"/>
          <w:sz w:val="24"/>
          <w:szCs w:val="24"/>
          <w:lang w:val="en-ZA"/>
        </w:rPr>
        <w:tab/>
      </w:r>
      <w:proofErr w:type="gramStart"/>
      <w:r w:rsidRPr="005125C2">
        <w:rPr>
          <w:rFonts w:ascii="Arial" w:hAnsi="Arial" w:cs="Arial"/>
          <w:sz w:val="24"/>
          <w:szCs w:val="24"/>
          <w:lang w:val="en-ZA"/>
        </w:rPr>
        <w:t>in</w:t>
      </w:r>
      <w:proofErr w:type="gramEnd"/>
      <w:r w:rsidRPr="005125C2">
        <w:rPr>
          <w:rFonts w:ascii="Arial" w:hAnsi="Arial" w:cs="Arial"/>
          <w:sz w:val="24"/>
          <w:szCs w:val="24"/>
          <w:lang w:val="en-ZA"/>
        </w:rPr>
        <w:t xml:space="preserve"> so far as is reasonably practicable, give priority to accommodating the applicants' expressed preferences regarding the types of work for which they are selected and shall not be prejudicial to youth over the age of fifteen years and women.</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same provisions shall apply as is in respect of the selection of additional or replacement members of the workforce as may be necessary from time to time during the contract.</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8.3</w:t>
      </w:r>
      <w:r w:rsidRPr="005125C2">
        <w:rPr>
          <w:rFonts w:ascii="Arial" w:hAnsi="Arial" w:cs="Arial"/>
          <w:sz w:val="24"/>
          <w:szCs w:val="24"/>
          <w:lang w:val="en-ZA"/>
        </w:rPr>
        <w:tab/>
      </w:r>
      <w:r w:rsidRPr="005125C2">
        <w:rPr>
          <w:rFonts w:ascii="Arial" w:hAnsi="Arial" w:cs="Arial"/>
          <w:b/>
          <w:sz w:val="24"/>
          <w:szCs w:val="24"/>
          <w:lang w:val="en-ZA"/>
        </w:rPr>
        <w:t>Terms and Conditions Pertaining to the Employment of the Temporary Workforce</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 xml:space="preserve"> </w:t>
      </w:r>
    </w:p>
    <w:p w:rsidR="00EB5502" w:rsidRPr="005125C2" w:rsidRDefault="00EB5502" w:rsidP="00EB5502">
      <w:pPr>
        <w:tabs>
          <w:tab w:val="left" w:pos="1134"/>
          <w:tab w:val="left" w:pos="2268"/>
          <w:tab w:val="left" w:pos="3402"/>
        </w:tabs>
        <w:ind w:left="2268"/>
        <w:jc w:val="both"/>
        <w:rPr>
          <w:rFonts w:ascii="Arial" w:hAnsi="Arial" w:cs="Arial"/>
          <w:sz w:val="24"/>
          <w:szCs w:val="24"/>
          <w:lang w:val="en-ZA"/>
        </w:rPr>
      </w:pPr>
      <w:r w:rsidRPr="005125C2">
        <w:rPr>
          <w:rFonts w:ascii="Arial" w:hAnsi="Arial" w:cs="Arial"/>
          <w:sz w:val="24"/>
          <w:szCs w:val="24"/>
          <w:lang w:val="en-ZA"/>
        </w:rPr>
        <w:t>The onus shall be on the Contractor to ensure that all the requirements of all the acts relating to the employment of workers are observed.</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2268"/>
        <w:jc w:val="center"/>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8.4</w:t>
      </w:r>
      <w:r w:rsidRPr="005125C2">
        <w:rPr>
          <w:rFonts w:ascii="Arial" w:hAnsi="Arial" w:cs="Arial"/>
          <w:sz w:val="24"/>
          <w:szCs w:val="24"/>
          <w:lang w:val="en-ZA"/>
        </w:rPr>
        <w:tab/>
      </w:r>
      <w:r w:rsidRPr="005125C2">
        <w:rPr>
          <w:rFonts w:ascii="Arial" w:hAnsi="Arial" w:cs="Arial"/>
          <w:b/>
          <w:sz w:val="24"/>
          <w:szCs w:val="24"/>
          <w:lang w:val="en-ZA"/>
        </w:rPr>
        <w:t>Labour Relations and Worker Grievance Procedures</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ab/>
        <w:t>In accordance with the provisions of the General Conditions of Contract, the Contractor shall, at his own cost, be fully responsible for the establishment and maintenance of satisfactory labour relations on site and the resolution of all grievances of temporary workers as may occur.</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ab/>
        <w:t>The Contractor shall at all times adhere to the accepted norms and standards of labour relations prevailing generally in the civil engineering construction industry and shall conduct himself in a fair and reasonable manner, within the constraints as may be imposed upon him by the terms of the contract.</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ab/>
        <w:t xml:space="preserve">In the event of any temporary worker engaged by the Contractor in terms of the contract, being aggrieved on any issue, he shall have the  right to nominate and be supported in any inquiry  or  </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
      </w:r>
      <w:proofErr w:type="gramStart"/>
      <w:r w:rsidRPr="005125C2">
        <w:rPr>
          <w:rFonts w:ascii="Arial" w:hAnsi="Arial" w:cs="Arial"/>
          <w:sz w:val="24"/>
          <w:szCs w:val="24"/>
          <w:lang w:val="en-ZA"/>
        </w:rPr>
        <w:t>disciplinary</w:t>
      </w:r>
      <w:proofErr w:type="gramEnd"/>
      <w:r w:rsidRPr="005125C2">
        <w:rPr>
          <w:rFonts w:ascii="Arial" w:hAnsi="Arial" w:cs="Arial"/>
          <w:sz w:val="24"/>
          <w:szCs w:val="24"/>
          <w:lang w:val="en-ZA"/>
        </w:rPr>
        <w:t xml:space="preserve"> hearing or investigation instituted by the Contractor, by </w:t>
      </w:r>
      <w:r w:rsidRPr="005125C2">
        <w:rPr>
          <w:rFonts w:ascii="Arial" w:hAnsi="Arial" w:cs="Arial"/>
          <w:sz w:val="24"/>
          <w:szCs w:val="24"/>
          <w:lang w:val="en-ZA"/>
        </w:rPr>
        <w:tab/>
        <w:t>one member of the temporary workforce.</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r w:rsidRPr="005125C2">
        <w:rPr>
          <w:rFonts w:ascii="Arial" w:hAnsi="Arial" w:cs="Arial"/>
          <w:sz w:val="24"/>
          <w:szCs w:val="24"/>
          <w:lang w:val="en-ZA"/>
        </w:rPr>
        <w:tab/>
        <w:t>In the event of any grievance not being satisfactorily resolved through the application of normal dispute resolution procedures described above, then either the Contractor or the worker concerned may require that the matter be referred to the PC for further consideration, with a view to facilitating resolution thereof.</w:t>
      </w:r>
    </w:p>
    <w:p w:rsidR="00EB5502" w:rsidRPr="005125C2" w:rsidRDefault="00EB5502" w:rsidP="00EB5502">
      <w:pPr>
        <w:tabs>
          <w:tab w:val="left" w:pos="1134"/>
          <w:tab w:val="left" w:pos="2268"/>
          <w:tab w:val="left" w:pos="3402"/>
        </w:tabs>
        <w:ind w:left="2268" w:hanging="1134"/>
        <w:jc w:val="both"/>
        <w:rPr>
          <w:rFonts w:ascii="Arial" w:hAnsi="Arial" w:cs="Arial"/>
          <w:sz w:val="24"/>
          <w:szCs w:val="24"/>
          <w:lang w:val="en-ZA"/>
        </w:rPr>
      </w:pPr>
    </w:p>
    <w:p w:rsidR="005125C2" w:rsidRDefault="005125C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lastRenderedPageBreak/>
        <w:t>9.</w:t>
      </w:r>
      <w:r w:rsidRPr="005125C2">
        <w:rPr>
          <w:rFonts w:ascii="Arial" w:hAnsi="Arial" w:cs="Arial"/>
          <w:b/>
          <w:sz w:val="24"/>
          <w:szCs w:val="24"/>
          <w:lang w:val="en-ZA"/>
        </w:rPr>
        <w:tab/>
        <w:t>TRAINING OF THE TEMPORARY WORKFORCE.</w:t>
      </w:r>
      <w:r w:rsidRPr="005125C2">
        <w:rPr>
          <w:rFonts w:ascii="Arial" w:hAnsi="Arial" w:cs="Arial"/>
          <w:b/>
          <w:sz w:val="24"/>
          <w:szCs w:val="24"/>
          <w:lang w:val="en-ZA"/>
        </w:rPr>
        <w:tab/>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Selected members of the workforce are to be provided at least with structured training by a nominated subcontractor, in accordance with the provisions of this section. The Contractor shall make all necessary allowances in his program of work to accommodate and facilitate the delivery of such structured training.</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ABE sub</w:t>
      </w:r>
      <w:r w:rsidR="005125C2">
        <w:rPr>
          <w:rFonts w:ascii="Arial" w:hAnsi="Arial" w:cs="Arial"/>
          <w:sz w:val="24"/>
          <w:szCs w:val="24"/>
          <w:lang w:val="en-ZA"/>
        </w:rPr>
        <w:t>-</w:t>
      </w:r>
      <w:r w:rsidRPr="005125C2">
        <w:rPr>
          <w:rFonts w:ascii="Arial" w:hAnsi="Arial" w:cs="Arial"/>
          <w:sz w:val="24"/>
          <w:szCs w:val="24"/>
          <w:lang w:val="en-ZA"/>
        </w:rPr>
        <w:t>contractors workforces will be entitled to receive accredited training that will improve on task skills necessary for the execution and successful completion of the various subcontracts. The Contractor, in conjunction with the Engineer, shall monitor each ABE’s progress closely and shall identify those who will benefit from structured construction skills training</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technical training shall comprise of items selected from the table in paragraph 7 of this section and which are relevant to this project.</w:t>
      </w:r>
    </w:p>
    <w:p w:rsidR="00EB5502" w:rsidRPr="005125C2" w:rsidRDefault="00EB5502" w:rsidP="00EB5502">
      <w:pPr>
        <w:tabs>
          <w:tab w:val="left" w:pos="1134"/>
          <w:tab w:val="left" w:pos="2268"/>
          <w:tab w:val="left" w:pos="3402"/>
        </w:tabs>
        <w:ind w:left="1134"/>
        <w:jc w:val="both"/>
        <w:rPr>
          <w:rFonts w:ascii="Arial" w:hAnsi="Arial" w:cs="Arial"/>
          <w:sz w:val="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10.</w:t>
      </w:r>
      <w:r w:rsidRPr="005125C2">
        <w:rPr>
          <w:rFonts w:ascii="Arial" w:hAnsi="Arial" w:cs="Arial"/>
          <w:b/>
          <w:sz w:val="24"/>
          <w:szCs w:val="24"/>
          <w:lang w:val="en-ZA"/>
        </w:rPr>
        <w:tab/>
        <w:t>ACCREDITED TRAINING AND ATTENDANCE.</w:t>
      </w:r>
      <w:r w:rsidRPr="005125C2">
        <w:rPr>
          <w:rFonts w:ascii="Arial" w:hAnsi="Arial" w:cs="Arial"/>
          <w:b/>
          <w:sz w:val="24"/>
          <w:szCs w:val="24"/>
          <w:lang w:val="en-ZA"/>
        </w:rPr>
        <w:tab/>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Only qualified trainers employed by training agencies who are accredited by the Civil Engineering Industry Training Scheme (CEITS), or any other institution recognized by the Department of Labour shall deliver all training certificates affirming the successful participation in the various courses and shall be presented to each attendant.</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contractor shall facilitate in the delivery of training, by instructing and motivating the relevant subcontractor regarding his staff’s attendance and participation therein.</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r w:rsidRPr="005125C2">
        <w:rPr>
          <w:rFonts w:ascii="Arial" w:hAnsi="Arial" w:cs="Arial"/>
          <w:sz w:val="24"/>
          <w:szCs w:val="24"/>
          <w:lang w:val="en-ZA"/>
        </w:rPr>
        <w:t>The contractor shall further make all reasonable efforts to co-ordinate subcontractors</w:t>
      </w:r>
      <w:r w:rsidR="001863AC">
        <w:rPr>
          <w:rFonts w:ascii="Arial" w:hAnsi="Arial" w:cs="Arial"/>
          <w:sz w:val="24"/>
          <w:szCs w:val="24"/>
          <w:lang w:val="en-ZA"/>
        </w:rPr>
        <w:t>’</w:t>
      </w:r>
      <w:r w:rsidRPr="005125C2">
        <w:rPr>
          <w:rFonts w:ascii="Arial" w:hAnsi="Arial" w:cs="Arial"/>
          <w:sz w:val="24"/>
          <w:szCs w:val="24"/>
          <w:lang w:val="en-ZA"/>
        </w:rPr>
        <w:t xml:space="preserve"> work with that of the delivery of the structured training</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b/>
          <w:sz w:val="24"/>
          <w:szCs w:val="24"/>
          <w:lang w:val="en-ZA"/>
        </w:rPr>
      </w:pPr>
      <w:r w:rsidRPr="005125C2">
        <w:rPr>
          <w:rFonts w:ascii="Arial" w:hAnsi="Arial" w:cs="Arial"/>
          <w:b/>
          <w:sz w:val="24"/>
          <w:szCs w:val="24"/>
          <w:lang w:val="en-ZA"/>
        </w:rPr>
        <w:t xml:space="preserve">The provision of structured training shall not relieve the Contractor of any of his obligations in terms of clause 24 of the General Conditions of Contract and the Contractor shall remain fully liable for the provision, at his own cost, of any </w:t>
      </w:r>
      <w:r w:rsidR="001863AC" w:rsidRPr="005125C2">
        <w:rPr>
          <w:rFonts w:ascii="Arial" w:hAnsi="Arial" w:cs="Arial"/>
          <w:b/>
          <w:sz w:val="24"/>
          <w:szCs w:val="24"/>
          <w:lang w:val="en-ZA"/>
        </w:rPr>
        <w:t>other training</w:t>
      </w:r>
      <w:r w:rsidRPr="005125C2">
        <w:rPr>
          <w:rFonts w:ascii="Arial" w:hAnsi="Arial" w:cs="Arial"/>
          <w:b/>
          <w:sz w:val="24"/>
          <w:szCs w:val="24"/>
          <w:lang w:val="en-ZA"/>
        </w:rPr>
        <w:t xml:space="preserve"> of the workforce, additional to the structured training, as deemed to be necessary by the Contractor to achieve the execution and completion of the works strictly in accordance with the provisions of the contract.</w:t>
      </w:r>
    </w:p>
    <w:p w:rsidR="00EB5502" w:rsidRPr="005125C2" w:rsidRDefault="00EB5502" w:rsidP="00EB5502">
      <w:pPr>
        <w:tabs>
          <w:tab w:val="left" w:pos="1134"/>
          <w:tab w:val="left" w:pos="2268"/>
          <w:tab w:val="left" w:pos="3402"/>
        </w:tabs>
        <w:ind w:left="1134"/>
        <w:jc w:val="both"/>
        <w:rPr>
          <w:rFonts w:ascii="Arial" w:hAnsi="Arial" w:cs="Arial"/>
          <w:b/>
          <w:sz w:val="24"/>
          <w:szCs w:val="24"/>
          <w:lang w:val="en-ZA"/>
        </w:rPr>
      </w:pP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11.</w:t>
      </w:r>
      <w:r w:rsidRPr="005125C2">
        <w:rPr>
          <w:rFonts w:ascii="Arial" w:hAnsi="Arial" w:cs="Arial"/>
          <w:b/>
          <w:sz w:val="24"/>
          <w:szCs w:val="24"/>
          <w:lang w:val="en-ZA"/>
        </w:rPr>
        <w:tab/>
        <w:t>PENALTIES FOR NON-COMPLIANCE</w:t>
      </w:r>
    </w:p>
    <w:p w:rsidR="00EB5502" w:rsidRPr="005125C2" w:rsidRDefault="00EB5502" w:rsidP="00EB5502">
      <w:pPr>
        <w:tabs>
          <w:tab w:val="left" w:pos="1134"/>
          <w:tab w:val="left" w:pos="2268"/>
          <w:tab w:val="left" w:pos="3402"/>
        </w:tabs>
        <w:ind w:left="1134"/>
        <w:jc w:val="both"/>
        <w:rPr>
          <w:rFonts w:ascii="Arial" w:hAnsi="Arial" w:cs="Arial"/>
          <w:sz w:val="24"/>
          <w:szCs w:val="24"/>
          <w:lang w:val="en-ZA"/>
        </w:rPr>
      </w:pPr>
    </w:p>
    <w:p w:rsidR="00EB5502" w:rsidRPr="005125C2" w:rsidRDefault="00EB5502" w:rsidP="005125C2">
      <w:pPr>
        <w:tabs>
          <w:tab w:val="left" w:pos="1134"/>
          <w:tab w:val="left" w:pos="2268"/>
          <w:tab w:val="left" w:pos="3402"/>
        </w:tabs>
        <w:ind w:left="1134"/>
        <w:jc w:val="both"/>
        <w:rPr>
          <w:rFonts w:ascii="Arial" w:hAnsi="Arial" w:cs="Arial"/>
          <w:b/>
          <w:sz w:val="24"/>
          <w:szCs w:val="24"/>
          <w:u w:val="single"/>
          <w:lang w:val="en-ZA"/>
        </w:rPr>
      </w:pPr>
      <w:r w:rsidRPr="005125C2">
        <w:rPr>
          <w:rFonts w:ascii="Arial" w:hAnsi="Arial" w:cs="Arial"/>
          <w:b/>
          <w:sz w:val="24"/>
          <w:szCs w:val="24"/>
          <w:u w:val="single"/>
          <w:lang w:val="en-ZA"/>
        </w:rPr>
        <w:t>Any deliberate failure or neglect by the Contractor to comply with the provisions of this specification, or any deliberate omission or neglect by the Contractor in adhering to or applying the principles as are described and inherent in this specification, shall be deemed to constitute a warrant for the Engineer to act in terms of sub-clause 58(1</w:t>
      </w:r>
      <w:proofErr w:type="gramStart"/>
      <w:r w:rsidRPr="005125C2">
        <w:rPr>
          <w:rFonts w:ascii="Arial" w:hAnsi="Arial" w:cs="Arial"/>
          <w:b/>
          <w:sz w:val="24"/>
          <w:szCs w:val="24"/>
          <w:u w:val="single"/>
          <w:lang w:val="en-ZA"/>
        </w:rPr>
        <w:t>)(</w:t>
      </w:r>
      <w:proofErr w:type="gramEnd"/>
      <w:r w:rsidRPr="005125C2">
        <w:rPr>
          <w:rFonts w:ascii="Arial" w:hAnsi="Arial" w:cs="Arial"/>
          <w:b/>
          <w:sz w:val="24"/>
          <w:szCs w:val="24"/>
          <w:u w:val="single"/>
          <w:lang w:val="en-ZA"/>
        </w:rPr>
        <w:t xml:space="preserve">e) of the conditions of contract or the penalties specified for </w:t>
      </w:r>
      <w:proofErr w:type="spellStart"/>
      <w:r w:rsidRPr="005125C2">
        <w:rPr>
          <w:rFonts w:ascii="Arial" w:hAnsi="Arial" w:cs="Arial"/>
          <w:b/>
          <w:sz w:val="24"/>
          <w:szCs w:val="24"/>
          <w:u w:val="single"/>
          <w:lang w:val="en-ZA"/>
        </w:rPr>
        <w:t>non attaining</w:t>
      </w:r>
      <w:proofErr w:type="spellEnd"/>
      <w:r w:rsidRPr="005125C2">
        <w:rPr>
          <w:rFonts w:ascii="Arial" w:hAnsi="Arial" w:cs="Arial"/>
          <w:b/>
          <w:sz w:val="24"/>
          <w:szCs w:val="24"/>
          <w:u w:val="single"/>
          <w:lang w:val="en-ZA"/>
        </w:rPr>
        <w:t xml:space="preserve"> the prescribed CPG’s will be applied and doubled.</w:t>
      </w: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lastRenderedPageBreak/>
        <w:t>C3.5.3</w:t>
      </w:r>
      <w:r w:rsidRPr="005125C2">
        <w:rPr>
          <w:rFonts w:ascii="Arial" w:hAnsi="Arial" w:cs="Arial"/>
          <w:b/>
          <w:sz w:val="24"/>
          <w:szCs w:val="24"/>
          <w:lang w:val="en-ZA"/>
        </w:rPr>
        <w:tab/>
        <w:t xml:space="preserve">PAYMENT </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jc w:val="both"/>
        <w:rPr>
          <w:rFonts w:ascii="Arial" w:hAnsi="Arial" w:cs="Arial"/>
          <w:b/>
          <w:sz w:val="24"/>
          <w:szCs w:val="24"/>
          <w:lang w:val="en-ZA"/>
        </w:rPr>
      </w:pPr>
      <w:r w:rsidRPr="005125C2">
        <w:rPr>
          <w:rFonts w:ascii="Arial" w:hAnsi="Arial" w:cs="Arial"/>
          <w:b/>
          <w:sz w:val="24"/>
          <w:szCs w:val="24"/>
          <w:lang w:val="en-ZA"/>
        </w:rPr>
        <w:tab/>
        <w:t>To be included in tendered rates</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ind w:left="1134" w:hanging="1134"/>
        <w:jc w:val="both"/>
        <w:rPr>
          <w:rFonts w:ascii="Arial" w:hAnsi="Arial" w:cs="Arial"/>
          <w:b/>
          <w:sz w:val="24"/>
          <w:szCs w:val="24"/>
          <w:lang w:val="en-ZA"/>
        </w:rPr>
      </w:pPr>
      <w:r w:rsidRPr="005125C2">
        <w:rPr>
          <w:rFonts w:ascii="Arial" w:hAnsi="Arial" w:cs="Arial"/>
          <w:b/>
          <w:sz w:val="24"/>
          <w:szCs w:val="24"/>
          <w:lang w:val="en-ZA"/>
        </w:rPr>
        <w:t>C3.5.4</w:t>
      </w:r>
      <w:r w:rsidRPr="005125C2">
        <w:rPr>
          <w:rFonts w:ascii="Arial" w:hAnsi="Arial" w:cs="Arial"/>
          <w:b/>
          <w:sz w:val="24"/>
          <w:szCs w:val="24"/>
          <w:lang w:val="en-ZA"/>
        </w:rPr>
        <w:tab/>
        <w:t>EMPLOYMENT OF UNSKILLED AND SEMI-SKILLED WORKERS IN LABOUR-</w:t>
      </w:r>
      <w:r w:rsidRPr="005125C2">
        <w:rPr>
          <w:rFonts w:ascii="Arial" w:hAnsi="Arial" w:cs="Arial"/>
          <w:b/>
          <w:sz w:val="24"/>
          <w:szCs w:val="24"/>
          <w:lang w:val="en-ZA"/>
        </w:rPr>
        <w:tab/>
        <w:t>INTENSIVE WORKS</w:t>
      </w:r>
    </w:p>
    <w:p w:rsidR="00EB5502" w:rsidRPr="005125C2" w:rsidRDefault="00EB5502" w:rsidP="00EB5502">
      <w:pPr>
        <w:tabs>
          <w:tab w:val="left" w:pos="1134"/>
          <w:tab w:val="left" w:pos="2268"/>
          <w:tab w:val="left" w:pos="3402"/>
        </w:tabs>
        <w:jc w:val="both"/>
        <w:rPr>
          <w:rFonts w:ascii="Arial" w:hAnsi="Arial" w:cs="Arial"/>
          <w:b/>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 xml:space="preserve">1. </w:t>
      </w:r>
      <w:r w:rsidRPr="005125C2">
        <w:rPr>
          <w:rFonts w:ascii="Arial" w:hAnsi="Arial" w:cs="Arial"/>
          <w:b/>
          <w:bCs/>
          <w:sz w:val="24"/>
          <w:szCs w:val="24"/>
          <w:lang w:val="en-ZA"/>
        </w:rPr>
        <w:tab/>
        <w:t>Requirements for the sourcing and engagement of labour.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1134"/>
        <w:jc w:val="both"/>
        <w:rPr>
          <w:rFonts w:ascii="Arial" w:hAnsi="Arial" w:cs="Arial"/>
          <w:sz w:val="24"/>
          <w:szCs w:val="24"/>
          <w:lang w:val="en-ZA"/>
        </w:rPr>
      </w:pPr>
      <w:r w:rsidRPr="005125C2">
        <w:rPr>
          <w:rFonts w:ascii="Arial" w:hAnsi="Arial" w:cs="Arial"/>
          <w:sz w:val="24"/>
          <w:szCs w:val="24"/>
          <w:lang w:val="en-ZA"/>
        </w:rPr>
        <w:t>1.1</w:t>
      </w:r>
      <w:r w:rsidRPr="005125C2">
        <w:rPr>
          <w:rFonts w:ascii="Arial" w:hAnsi="Arial" w:cs="Arial"/>
          <w:sz w:val="24"/>
          <w:szCs w:val="24"/>
          <w:lang w:val="en-ZA"/>
        </w:rPr>
        <w:tab/>
        <w:t>Unskilled and semi-skilled labour required for the execution of all labour intensive works shall be engaged strictly in accordance with prevailing legislation and SANS 1914-5, Participation of Targeted Labour.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13</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t xml:space="preserve">1.1.2 </w:t>
      </w:r>
      <w:r w:rsidRPr="005125C2">
        <w:rPr>
          <w:rFonts w:ascii="Arial" w:hAnsi="Arial" w:cs="Arial"/>
          <w:sz w:val="24"/>
          <w:szCs w:val="24"/>
          <w:lang w:val="en-ZA"/>
        </w:rPr>
        <w:tab/>
        <w:t>The rate of pay s</w:t>
      </w:r>
      <w:r w:rsidR="00960F19" w:rsidRPr="005125C2">
        <w:rPr>
          <w:rFonts w:ascii="Arial" w:hAnsi="Arial" w:cs="Arial"/>
          <w:sz w:val="24"/>
          <w:szCs w:val="24"/>
          <w:lang w:val="en-ZA"/>
        </w:rPr>
        <w:t>et for the SPWP is R80</w:t>
      </w:r>
      <w:proofErr w:type="gramStart"/>
      <w:r w:rsidR="00960F19" w:rsidRPr="005125C2">
        <w:rPr>
          <w:rFonts w:ascii="Arial" w:hAnsi="Arial" w:cs="Arial"/>
          <w:sz w:val="24"/>
          <w:szCs w:val="24"/>
          <w:lang w:val="en-ZA"/>
        </w:rPr>
        <w:t>,00</w:t>
      </w:r>
      <w:proofErr w:type="gramEnd"/>
      <w:r w:rsidR="00960F19" w:rsidRPr="005125C2">
        <w:rPr>
          <w:rFonts w:ascii="Arial" w:hAnsi="Arial" w:cs="Arial"/>
          <w:sz w:val="24"/>
          <w:szCs w:val="24"/>
          <w:lang w:val="en-ZA"/>
        </w:rPr>
        <w:t xml:space="preserve"> </w:t>
      </w:r>
      <w:r w:rsidRPr="005125C2">
        <w:rPr>
          <w:rFonts w:ascii="Arial" w:hAnsi="Arial" w:cs="Arial"/>
          <w:sz w:val="24"/>
          <w:szCs w:val="24"/>
          <w:lang w:val="en-ZA"/>
        </w:rPr>
        <w:t>per task or per day.</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t xml:space="preserve">1.1.3 </w:t>
      </w:r>
      <w:r w:rsidRPr="005125C2">
        <w:rPr>
          <w:rFonts w:ascii="Arial" w:hAnsi="Arial" w:cs="Arial"/>
          <w:sz w:val="24"/>
          <w:szCs w:val="24"/>
          <w:lang w:val="en-ZA"/>
        </w:rPr>
        <w:tab/>
        <w:t>Tasks established by the contractor must be such that:</w:t>
      </w:r>
    </w:p>
    <w:p w:rsidR="00EB5502" w:rsidRPr="005125C2" w:rsidRDefault="00EB5502" w:rsidP="00EB5502">
      <w:pPr>
        <w:tabs>
          <w:tab w:val="left" w:pos="1134"/>
          <w:tab w:val="left" w:pos="2268"/>
          <w:tab w:val="left" w:pos="3402"/>
        </w:tabs>
        <w:autoSpaceDE w:val="0"/>
        <w:autoSpaceDN w:val="0"/>
        <w:adjustRightInd w:val="0"/>
        <w:jc w:val="center"/>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a) </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average worker completes 5 tasks per week in 40 hours or less; and</w:t>
      </w: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b) </w:t>
      </w:r>
      <w:r w:rsidRPr="005125C2">
        <w:rPr>
          <w:rFonts w:ascii="Arial" w:hAnsi="Arial" w:cs="Arial"/>
          <w:sz w:val="24"/>
          <w:szCs w:val="24"/>
          <w:lang w:val="en-ZA"/>
        </w:rPr>
        <w:tab/>
      </w:r>
      <w:proofErr w:type="gramStart"/>
      <w:r w:rsidRPr="005125C2">
        <w:rPr>
          <w:rFonts w:ascii="Arial" w:hAnsi="Arial" w:cs="Arial"/>
          <w:sz w:val="24"/>
          <w:szCs w:val="24"/>
          <w:lang w:val="en-ZA"/>
        </w:rPr>
        <w:t>the</w:t>
      </w:r>
      <w:proofErr w:type="gramEnd"/>
      <w:r w:rsidRPr="005125C2">
        <w:rPr>
          <w:rFonts w:ascii="Arial" w:hAnsi="Arial" w:cs="Arial"/>
          <w:sz w:val="24"/>
          <w:szCs w:val="24"/>
          <w:lang w:val="en-ZA"/>
        </w:rPr>
        <w:t xml:space="preserve"> weakest worker completes 5 tasks per week in 55 hours or less.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1.1.4 </w:t>
      </w:r>
      <w:r w:rsidRPr="005125C2">
        <w:rPr>
          <w:rFonts w:ascii="Arial" w:hAnsi="Arial" w:cs="Arial"/>
          <w:sz w:val="24"/>
          <w:szCs w:val="24"/>
          <w:lang w:val="en-ZA"/>
        </w:rPr>
        <w:tab/>
        <w:t>The contractor must revise the time taken to complete a task whenever it is established that the time taken to complete a weekly task is not within the requirements of 1.1.3.</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1.1.5 </w:t>
      </w:r>
      <w:r w:rsidRPr="005125C2">
        <w:rPr>
          <w:rFonts w:ascii="Arial" w:hAnsi="Arial" w:cs="Arial"/>
          <w:sz w:val="24"/>
          <w:szCs w:val="24"/>
          <w:lang w:val="en-ZA"/>
        </w:rPr>
        <w:tab/>
        <w:t>The Contractor shall, through all available community structures, inform the local community of the labour intensive works and the employment opportunities presented thereby. Preference must be given to people with previous practical experience in construction and / or who come from households: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a) </w:t>
      </w:r>
      <w:r w:rsidRPr="005125C2">
        <w:rPr>
          <w:rFonts w:ascii="Arial" w:hAnsi="Arial" w:cs="Arial"/>
          <w:sz w:val="24"/>
          <w:szCs w:val="24"/>
          <w:lang w:val="en-ZA"/>
        </w:rPr>
        <w:tab/>
      </w:r>
      <w:proofErr w:type="gramStart"/>
      <w:r w:rsidRPr="005125C2">
        <w:rPr>
          <w:rFonts w:ascii="Arial" w:hAnsi="Arial" w:cs="Arial"/>
          <w:sz w:val="24"/>
          <w:szCs w:val="24"/>
          <w:lang w:val="en-ZA"/>
        </w:rPr>
        <w:t>where</w:t>
      </w:r>
      <w:proofErr w:type="gramEnd"/>
      <w:r w:rsidRPr="005125C2">
        <w:rPr>
          <w:rFonts w:ascii="Arial" w:hAnsi="Arial" w:cs="Arial"/>
          <w:sz w:val="24"/>
          <w:szCs w:val="24"/>
          <w:lang w:val="en-ZA"/>
        </w:rPr>
        <w:t xml:space="preserve"> the head of the household has less than a primary school education;</w:t>
      </w: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b) </w:t>
      </w:r>
      <w:r w:rsidRPr="005125C2">
        <w:rPr>
          <w:rFonts w:ascii="Arial" w:hAnsi="Arial" w:cs="Arial"/>
          <w:sz w:val="24"/>
          <w:szCs w:val="24"/>
          <w:lang w:val="en-ZA"/>
        </w:rPr>
        <w:tab/>
      </w:r>
      <w:proofErr w:type="gramStart"/>
      <w:r w:rsidRPr="005125C2">
        <w:rPr>
          <w:rFonts w:ascii="Arial" w:hAnsi="Arial" w:cs="Arial"/>
          <w:sz w:val="24"/>
          <w:szCs w:val="24"/>
          <w:lang w:val="en-ZA"/>
        </w:rPr>
        <w:t>that</w:t>
      </w:r>
      <w:proofErr w:type="gramEnd"/>
      <w:r w:rsidRPr="005125C2">
        <w:rPr>
          <w:rFonts w:ascii="Arial" w:hAnsi="Arial" w:cs="Arial"/>
          <w:sz w:val="24"/>
          <w:szCs w:val="24"/>
          <w:lang w:val="en-ZA"/>
        </w:rPr>
        <w:t xml:space="preserve"> have less than one full time person earning an income;</w:t>
      </w: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c) </w:t>
      </w:r>
      <w:r w:rsidRPr="005125C2">
        <w:rPr>
          <w:rFonts w:ascii="Arial" w:hAnsi="Arial" w:cs="Arial"/>
          <w:sz w:val="24"/>
          <w:szCs w:val="24"/>
          <w:lang w:val="en-ZA"/>
        </w:rPr>
        <w:tab/>
      </w:r>
      <w:proofErr w:type="gramStart"/>
      <w:r w:rsidRPr="005125C2">
        <w:rPr>
          <w:rFonts w:ascii="Arial" w:hAnsi="Arial" w:cs="Arial"/>
          <w:sz w:val="24"/>
          <w:szCs w:val="24"/>
          <w:lang w:val="en-ZA"/>
        </w:rPr>
        <w:t>where</w:t>
      </w:r>
      <w:proofErr w:type="gramEnd"/>
      <w:r w:rsidRPr="005125C2">
        <w:rPr>
          <w:rFonts w:ascii="Arial" w:hAnsi="Arial" w:cs="Arial"/>
          <w:sz w:val="24"/>
          <w:szCs w:val="24"/>
          <w:lang w:val="en-ZA"/>
        </w:rPr>
        <w:t xml:space="preserve"> subsistence agriculture is the source of income.</w:t>
      </w: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d) </w:t>
      </w:r>
      <w:r w:rsidRPr="005125C2">
        <w:rPr>
          <w:rFonts w:ascii="Arial" w:hAnsi="Arial" w:cs="Arial"/>
          <w:sz w:val="24"/>
          <w:szCs w:val="24"/>
          <w:lang w:val="en-ZA"/>
        </w:rPr>
        <w:tab/>
      </w:r>
      <w:proofErr w:type="gramStart"/>
      <w:r w:rsidRPr="005125C2">
        <w:rPr>
          <w:rFonts w:ascii="Arial" w:hAnsi="Arial" w:cs="Arial"/>
          <w:sz w:val="24"/>
          <w:szCs w:val="24"/>
          <w:lang w:val="en-ZA"/>
        </w:rPr>
        <w:t>those</w:t>
      </w:r>
      <w:proofErr w:type="gramEnd"/>
      <w:r w:rsidRPr="005125C2">
        <w:rPr>
          <w:rFonts w:ascii="Arial" w:hAnsi="Arial" w:cs="Arial"/>
          <w:sz w:val="24"/>
          <w:szCs w:val="24"/>
          <w:lang w:val="en-ZA"/>
        </w:rPr>
        <w:t xml:space="preserve"> who are not in receipt of any social security pension income</w:t>
      </w:r>
    </w:p>
    <w:p w:rsidR="00EB5502" w:rsidRPr="005125C2" w:rsidRDefault="00EB5502" w:rsidP="00EB5502">
      <w:pPr>
        <w:tabs>
          <w:tab w:val="left" w:pos="1134"/>
          <w:tab w:val="left" w:pos="2268"/>
          <w:tab w:val="left" w:pos="3402"/>
        </w:tabs>
        <w:autoSpaceDE w:val="0"/>
        <w:autoSpaceDN w:val="0"/>
        <w:adjustRightInd w:val="0"/>
        <w:ind w:left="3402" w:hanging="3402"/>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1.1.6 </w:t>
      </w:r>
      <w:r w:rsidRPr="005125C2">
        <w:rPr>
          <w:rFonts w:ascii="Arial" w:hAnsi="Arial" w:cs="Arial"/>
          <w:sz w:val="24"/>
          <w:szCs w:val="24"/>
          <w:lang w:val="en-ZA"/>
        </w:rPr>
        <w:tab/>
        <w:t>The Contractor shall endeavour to ensure that the expenditure on the employment of temporary workers is in the following proportions: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a) </w:t>
      </w:r>
      <w:r w:rsidRPr="005125C2">
        <w:rPr>
          <w:rFonts w:ascii="Arial" w:hAnsi="Arial" w:cs="Arial"/>
          <w:sz w:val="24"/>
          <w:szCs w:val="24"/>
          <w:lang w:val="en-ZA"/>
        </w:rPr>
        <w:tab/>
        <w:t>60 % women;</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b) </w:t>
      </w:r>
      <w:r w:rsidRPr="005125C2">
        <w:rPr>
          <w:rFonts w:ascii="Arial" w:hAnsi="Arial" w:cs="Arial"/>
          <w:sz w:val="24"/>
          <w:szCs w:val="24"/>
          <w:lang w:val="en-ZA"/>
        </w:rPr>
        <w:tab/>
        <w:t xml:space="preserve">20% youth who are between the ages of 18 and 35; </w:t>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and</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c) </w:t>
      </w:r>
      <w:r w:rsidRPr="005125C2">
        <w:rPr>
          <w:rFonts w:ascii="Arial" w:hAnsi="Arial" w:cs="Arial"/>
          <w:sz w:val="24"/>
          <w:szCs w:val="24"/>
          <w:lang w:val="en-ZA"/>
        </w:rPr>
        <w:tab/>
        <w:t>2% on persons with disabilities.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 xml:space="preserve">1.2 </w:t>
      </w:r>
      <w:r w:rsidRPr="005125C2">
        <w:rPr>
          <w:rFonts w:ascii="Arial" w:hAnsi="Arial" w:cs="Arial"/>
          <w:b/>
          <w:bCs/>
          <w:sz w:val="24"/>
          <w:szCs w:val="24"/>
          <w:lang w:val="en-ZA"/>
        </w:rPr>
        <w:tab/>
        <w:t>Specific provisions pertaining to SANS 1914-5</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 xml:space="preserve">1.2.1 </w:t>
      </w:r>
      <w:r w:rsidRPr="005125C2">
        <w:rPr>
          <w:rFonts w:ascii="Arial" w:hAnsi="Arial" w:cs="Arial"/>
          <w:b/>
          <w:bCs/>
          <w:sz w:val="24"/>
          <w:szCs w:val="24"/>
          <w:lang w:val="en-ZA"/>
        </w:rPr>
        <w:tab/>
        <w:t>Definitions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005" w:hanging="3005"/>
        <w:jc w:val="both"/>
        <w:rPr>
          <w:rFonts w:ascii="Arial" w:hAnsi="Arial" w:cs="Arial"/>
          <w:sz w:val="24"/>
          <w:szCs w:val="24"/>
          <w:lang w:val="en-ZA"/>
        </w:rPr>
      </w:pPr>
      <w:r w:rsidRPr="005125C2">
        <w:rPr>
          <w:rFonts w:ascii="Arial" w:hAnsi="Arial" w:cs="Arial"/>
          <w:b/>
          <w:bCs/>
          <w:sz w:val="24"/>
          <w:szCs w:val="24"/>
          <w:lang w:val="en-ZA"/>
        </w:rPr>
        <w:tab/>
        <w:t xml:space="preserve">Targeted labour: </w:t>
      </w:r>
      <w:r w:rsidRPr="005125C2">
        <w:rPr>
          <w:rFonts w:ascii="Arial" w:hAnsi="Arial" w:cs="Arial"/>
          <w:sz w:val="24"/>
          <w:szCs w:val="24"/>
          <w:lang w:val="en-ZA"/>
        </w:rPr>
        <w:t>Unemployed persons who are employed as local labour on the project.</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1.2.3 Contract participation goals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1.2.3.1 </w:t>
      </w:r>
      <w:r w:rsidRPr="005125C2">
        <w:rPr>
          <w:rFonts w:ascii="Arial" w:hAnsi="Arial" w:cs="Arial"/>
          <w:sz w:val="24"/>
          <w:szCs w:val="24"/>
          <w:lang w:val="en-ZA"/>
        </w:rPr>
        <w:tab/>
        <w:t>There is no specified contract participation goal for the contract. The contract participation goal shall be measured in the performance of the contract to enable the employment provided to targeted labour to be quantified.</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1.2.3.2 </w:t>
      </w:r>
      <w:r w:rsidRPr="005125C2">
        <w:rPr>
          <w:rFonts w:ascii="Arial" w:hAnsi="Arial" w:cs="Arial"/>
          <w:sz w:val="24"/>
          <w:szCs w:val="24"/>
          <w:lang w:val="en-ZA"/>
        </w:rPr>
        <w:tab/>
        <w:t>The wages and allowances used to calculate the contract participation goal shall, with respect to both time-rated and task rated workers, comprise all wages paid and any training allowance paid in respect of agreed training programmes.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 xml:space="preserve">1.2.4 </w:t>
      </w:r>
      <w:r w:rsidRPr="005125C2">
        <w:rPr>
          <w:rFonts w:ascii="Arial" w:hAnsi="Arial" w:cs="Arial"/>
          <w:b/>
          <w:bCs/>
          <w:sz w:val="24"/>
          <w:szCs w:val="24"/>
          <w:lang w:val="en-ZA"/>
        </w:rPr>
        <w:tab/>
        <w:t>Terms and conditions for the engagement of targeted labour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Further to the provisions of clause 3.3.2 of SANS 1914-5, written contracts shall be entered into with targeted labour.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14</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 xml:space="preserve">1.2.5 </w:t>
      </w:r>
      <w:r w:rsidRPr="005125C2">
        <w:rPr>
          <w:rFonts w:ascii="Arial" w:hAnsi="Arial" w:cs="Arial"/>
          <w:b/>
          <w:bCs/>
          <w:sz w:val="24"/>
          <w:szCs w:val="24"/>
          <w:lang w:val="en-ZA"/>
        </w:rPr>
        <w:tab/>
        <w:t>Variations to SANS 1914-5</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062" w:hanging="3062"/>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1.2.5.1 </w:t>
      </w:r>
      <w:r w:rsidRPr="005125C2">
        <w:rPr>
          <w:rFonts w:ascii="Arial" w:hAnsi="Arial" w:cs="Arial"/>
          <w:sz w:val="24"/>
          <w:szCs w:val="24"/>
          <w:lang w:val="en-ZA"/>
        </w:rPr>
        <w:tab/>
        <w:t>The definition for net amount shall be amended as follows: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Financial value of the contract upon completion, exclusive of any value added tax or sales tax which the law requires the employer to pay the contractor.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1.2.5.2 </w:t>
      </w:r>
      <w:r w:rsidRPr="005125C2">
        <w:rPr>
          <w:rFonts w:ascii="Arial" w:hAnsi="Arial" w:cs="Arial"/>
          <w:sz w:val="24"/>
          <w:szCs w:val="24"/>
          <w:lang w:val="en-ZA"/>
        </w:rPr>
        <w:tab/>
        <w:t>The schedule referred to above shall in addition reflect the status of targeted labour as women, youth and persons with disabilities and the number of days of formal training provided to targeted labour.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 xml:space="preserve">1.3 </w:t>
      </w:r>
      <w:r w:rsidRPr="005125C2">
        <w:rPr>
          <w:rFonts w:ascii="Arial" w:hAnsi="Arial" w:cs="Arial"/>
          <w:b/>
          <w:bCs/>
          <w:sz w:val="24"/>
          <w:szCs w:val="24"/>
          <w:lang w:val="en-ZA"/>
        </w:rPr>
        <w:tab/>
        <w:t>Training of targeted labour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1.3.1 </w:t>
      </w:r>
      <w:r w:rsidRPr="005125C2">
        <w:rPr>
          <w:rFonts w:ascii="Arial" w:hAnsi="Arial" w:cs="Arial"/>
          <w:sz w:val="24"/>
          <w:szCs w:val="24"/>
          <w:lang w:val="en-ZA"/>
        </w:rPr>
        <w:tab/>
        <w:t>The contractor shall provide all the necessary on-the-job training to targeted labour to enable such labour to master the basic work techniques required to undertake the work in accordance with the requirements of the contract in a manner that does not compromise worker health and safety.</w:t>
      </w:r>
    </w:p>
    <w:p w:rsidR="00EB5502" w:rsidRPr="005125C2" w:rsidRDefault="00EB5502" w:rsidP="00EB5502">
      <w:pPr>
        <w:tabs>
          <w:tab w:val="left" w:pos="1134"/>
          <w:tab w:val="left" w:pos="2268"/>
          <w:tab w:val="left" w:pos="3402"/>
        </w:tabs>
        <w:autoSpaceDE w:val="0"/>
        <w:autoSpaceDN w:val="0"/>
        <w:adjustRightInd w:val="0"/>
        <w:jc w:val="center"/>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lastRenderedPageBreak/>
        <w:tab/>
        <w:t xml:space="preserve">1.3.2 </w:t>
      </w:r>
      <w:r w:rsidRPr="005125C2">
        <w:rPr>
          <w:rFonts w:ascii="Arial" w:hAnsi="Arial" w:cs="Arial"/>
          <w:sz w:val="24"/>
          <w:szCs w:val="24"/>
          <w:lang w:val="en-ZA"/>
        </w:rPr>
        <w:tab/>
        <w:t>The cost of the formal training of targeted labour, will be funded by the provincial office of the Department of Labour. This training should take place as close to the project site as practically possible. The contractor, must access this training by informing the relevant provincial office of the Department of Labour in writing, within 14 days of being awarded the contract, of the likely number of persons that will undergo training and when such training is required. The employer must be furnished with a copy of this request.</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1.3.3 </w:t>
      </w:r>
      <w:r w:rsidRPr="005125C2">
        <w:rPr>
          <w:rFonts w:ascii="Arial" w:hAnsi="Arial" w:cs="Arial"/>
          <w:sz w:val="24"/>
          <w:szCs w:val="24"/>
          <w:lang w:val="en-ZA"/>
        </w:rPr>
        <w:tab/>
        <w:t xml:space="preserve">A copy of this training request made by the contractor to the DOL provincial office must also be faxed to the EPWP Training Director in the Department of Public Works – Cinderella </w:t>
      </w:r>
      <w:proofErr w:type="spellStart"/>
      <w:r w:rsidRPr="005125C2">
        <w:rPr>
          <w:rFonts w:ascii="Arial" w:hAnsi="Arial" w:cs="Arial"/>
          <w:sz w:val="24"/>
          <w:szCs w:val="24"/>
          <w:lang w:val="en-ZA"/>
        </w:rPr>
        <w:t>Makunike</w:t>
      </w:r>
      <w:proofErr w:type="spellEnd"/>
      <w:r w:rsidRPr="005125C2">
        <w:rPr>
          <w:rFonts w:ascii="Arial" w:hAnsi="Arial" w:cs="Arial"/>
          <w:sz w:val="24"/>
          <w:szCs w:val="24"/>
          <w:lang w:val="en-ZA"/>
        </w:rPr>
        <w:t xml:space="preserve">, Fax Number 012 328 6820 or email </w:t>
      </w:r>
      <w:hyperlink r:id="rId14" w:history="1">
        <w:r w:rsidR="001863AC" w:rsidRPr="0007636C">
          <w:rPr>
            <w:rStyle w:val="Hyperlink"/>
            <w:rFonts w:ascii="Arial" w:hAnsi="Arial" w:cs="Arial"/>
            <w:sz w:val="24"/>
            <w:szCs w:val="24"/>
            <w:lang w:val="en-ZA"/>
          </w:rPr>
          <w:t>cinderella.makunike@dpw.gov.za</w:t>
        </w:r>
      </w:hyperlink>
      <w:r w:rsidR="001863AC">
        <w:rPr>
          <w:rFonts w:ascii="Arial" w:hAnsi="Arial" w:cs="Arial"/>
          <w:sz w:val="24"/>
          <w:szCs w:val="24"/>
          <w:lang w:val="en-ZA"/>
        </w:rPr>
        <w:t xml:space="preserve"> </w:t>
      </w:r>
      <w:r w:rsidRPr="005125C2">
        <w:rPr>
          <w:rFonts w:ascii="Arial" w:hAnsi="Arial" w:cs="Arial"/>
          <w:sz w:val="24"/>
          <w:szCs w:val="24"/>
          <w:lang w:val="en-ZA"/>
        </w:rPr>
        <w:t xml:space="preserve"> Tel: 083 677 4026</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1.3.4 </w:t>
      </w:r>
      <w:r w:rsidRPr="005125C2">
        <w:rPr>
          <w:rFonts w:ascii="Arial" w:hAnsi="Arial" w:cs="Arial"/>
          <w:sz w:val="24"/>
          <w:szCs w:val="24"/>
          <w:lang w:val="en-ZA"/>
        </w:rPr>
        <w:tab/>
        <w:t>The contractor shall be responsible for scheduling the training of workers and shall take all reasonable steps to ensure that each beneficiary is provided with a minimum of six (6) days of formal training if he/she is employed for 3 months or less and a minimum of ten (10) days if he she is employed for 4 months or more.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1.3.5 </w:t>
      </w:r>
      <w:r w:rsidRPr="005125C2">
        <w:rPr>
          <w:rFonts w:ascii="Arial" w:hAnsi="Arial" w:cs="Arial"/>
          <w:sz w:val="24"/>
          <w:szCs w:val="24"/>
          <w:lang w:val="en-ZA"/>
        </w:rPr>
        <w:tab/>
        <w:t>The contractors shall do nothing to dissuade targeted labour from participating in the above mentioned training programmes.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1.3.6 </w:t>
      </w:r>
      <w:r w:rsidRPr="005125C2">
        <w:rPr>
          <w:rFonts w:ascii="Arial" w:hAnsi="Arial" w:cs="Arial"/>
          <w:sz w:val="24"/>
          <w:szCs w:val="24"/>
          <w:lang w:val="en-ZA"/>
        </w:rPr>
        <w:tab/>
        <w:t>An allowance equal to 100% of the task rate or daily rate shall be paid by the contractor to workers who attend formal training, in terms of 1.3.4 above.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1.3.7 </w:t>
      </w:r>
      <w:r w:rsidRPr="005125C2">
        <w:rPr>
          <w:rFonts w:ascii="Arial" w:hAnsi="Arial" w:cs="Arial"/>
          <w:sz w:val="24"/>
          <w:szCs w:val="24"/>
          <w:lang w:val="en-ZA"/>
        </w:rPr>
        <w:tab/>
        <w:t>Proof of compliance with the requirements of 1.3.2 to 1.3.6 must be provided by the Contractor to the Employer prior to submission of the final payment certificate.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701B2B" w:rsidP="00EB5502">
      <w:pPr>
        <w:tabs>
          <w:tab w:val="left" w:pos="1134"/>
          <w:tab w:val="left" w:pos="2268"/>
          <w:tab w:val="left" w:pos="3402"/>
        </w:tabs>
        <w:autoSpaceDE w:val="0"/>
        <w:autoSpaceDN w:val="0"/>
        <w:adjustRightInd w:val="0"/>
        <w:jc w:val="both"/>
        <w:rPr>
          <w:rFonts w:ascii="Arial" w:hAnsi="Arial" w:cs="Arial"/>
          <w:b/>
          <w:sz w:val="24"/>
          <w:szCs w:val="24"/>
          <w:lang w:val="en-ZA"/>
        </w:rPr>
      </w:pPr>
      <w:r w:rsidRPr="005125C2">
        <w:rPr>
          <w:rFonts w:ascii="Arial" w:hAnsi="Arial" w:cs="Arial"/>
          <w:b/>
          <w:sz w:val="24"/>
          <w:szCs w:val="24"/>
          <w:lang w:val="en-ZA"/>
        </w:rPr>
        <w:br w:type="page"/>
      </w:r>
      <w:r w:rsidR="00EB5502" w:rsidRPr="005125C2">
        <w:rPr>
          <w:rFonts w:ascii="Arial" w:hAnsi="Arial" w:cs="Arial"/>
          <w:b/>
          <w:sz w:val="24"/>
          <w:szCs w:val="24"/>
          <w:lang w:val="en-ZA"/>
        </w:rPr>
        <w:lastRenderedPageBreak/>
        <w:t>C3.5.5</w:t>
      </w:r>
      <w:r w:rsidR="00EB5502" w:rsidRPr="005125C2">
        <w:rPr>
          <w:rFonts w:ascii="Arial" w:hAnsi="Arial" w:cs="Arial"/>
          <w:b/>
          <w:sz w:val="24"/>
          <w:szCs w:val="24"/>
          <w:lang w:val="en-ZA"/>
        </w:rPr>
        <w:tab/>
        <w:t>MINIMUM LABOUR BASED TARGETS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b/>
          <w:sz w:val="24"/>
          <w:szCs w:val="24"/>
          <w:lang w:val="en-ZA"/>
        </w:rPr>
        <w:tab/>
      </w:r>
      <w:r w:rsidRPr="005125C2">
        <w:rPr>
          <w:rFonts w:ascii="Arial" w:hAnsi="Arial" w:cs="Arial"/>
          <w:sz w:val="24"/>
          <w:szCs w:val="24"/>
          <w:lang w:val="en-ZA"/>
        </w:rPr>
        <w:t>The following minimum labour based targets are required to be met:</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sz w:val="24"/>
          <w:szCs w:val="24"/>
          <w:lang w:val="en-ZA"/>
        </w:rPr>
      </w:pPr>
      <w:r w:rsidRPr="005125C2">
        <w:rPr>
          <w:rFonts w:ascii="Arial" w:hAnsi="Arial" w:cs="Arial"/>
          <w:b/>
          <w:sz w:val="24"/>
          <w:szCs w:val="24"/>
          <w:lang w:val="en-ZA"/>
        </w:rPr>
        <w:tab/>
        <w:t>(a)</w:t>
      </w:r>
      <w:r w:rsidRPr="005125C2">
        <w:rPr>
          <w:rFonts w:ascii="Arial" w:hAnsi="Arial" w:cs="Arial"/>
          <w:b/>
          <w:sz w:val="24"/>
          <w:szCs w:val="24"/>
          <w:lang w:val="en-ZA"/>
        </w:rPr>
        <w:tab/>
        <w:t>Labour budget as percentage of project budget</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44" w:hanging="1644"/>
        <w:jc w:val="both"/>
        <w:rPr>
          <w:rFonts w:ascii="Arial" w:hAnsi="Arial" w:cs="Arial"/>
          <w:bCs/>
          <w:sz w:val="24"/>
          <w:szCs w:val="24"/>
          <w:lang w:val="en-ZA"/>
        </w:rPr>
      </w:pPr>
      <w:r w:rsidRPr="005125C2">
        <w:rPr>
          <w:rFonts w:ascii="Arial" w:hAnsi="Arial" w:cs="Arial"/>
          <w:bCs/>
          <w:sz w:val="24"/>
          <w:szCs w:val="24"/>
          <w:lang w:val="en-ZA"/>
        </w:rPr>
        <w:tab/>
      </w:r>
      <w:r w:rsidRPr="005125C2">
        <w:rPr>
          <w:rFonts w:ascii="Arial" w:hAnsi="Arial" w:cs="Arial"/>
          <w:bCs/>
          <w:sz w:val="24"/>
          <w:szCs w:val="24"/>
          <w:lang w:val="en-ZA"/>
        </w:rPr>
        <w:tab/>
        <w:t>A minimum of 30 % of the Project Budget is required to be spent on local community labour.</w:t>
      </w:r>
    </w:p>
    <w:p w:rsidR="00EB5502" w:rsidRPr="005125C2" w:rsidRDefault="00EB5502" w:rsidP="00EB5502">
      <w:pPr>
        <w:tabs>
          <w:tab w:val="left" w:pos="1134"/>
          <w:tab w:val="left" w:pos="1680"/>
          <w:tab w:val="left" w:pos="2268"/>
          <w:tab w:val="left" w:pos="3402"/>
        </w:tabs>
        <w:autoSpaceDE w:val="0"/>
        <w:autoSpaceDN w:val="0"/>
        <w:adjustRightInd w:val="0"/>
        <w:jc w:val="center"/>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r>
      <w:r w:rsidRPr="005125C2">
        <w:rPr>
          <w:rFonts w:ascii="Arial" w:hAnsi="Arial" w:cs="Arial"/>
          <w:b/>
          <w:bCs/>
          <w:sz w:val="24"/>
          <w:szCs w:val="24"/>
          <w:lang w:val="en-ZA"/>
        </w:rPr>
        <w:tab/>
        <w:t>Employment of Local Labour</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r w:rsidRPr="005125C2">
        <w:rPr>
          <w:rFonts w:ascii="Arial" w:hAnsi="Arial" w:cs="Arial"/>
          <w:bCs/>
          <w:sz w:val="24"/>
          <w:szCs w:val="24"/>
          <w:lang w:val="en-ZA"/>
        </w:rPr>
        <w:tab/>
        <w:t>(</w:t>
      </w:r>
      <w:proofErr w:type="spellStart"/>
      <w:r w:rsidRPr="005125C2">
        <w:rPr>
          <w:rFonts w:ascii="Arial" w:hAnsi="Arial" w:cs="Arial"/>
          <w:bCs/>
          <w:sz w:val="24"/>
          <w:szCs w:val="24"/>
          <w:lang w:val="en-ZA"/>
        </w:rPr>
        <w:t>i</w:t>
      </w:r>
      <w:proofErr w:type="spellEnd"/>
      <w:r w:rsidRPr="005125C2">
        <w:rPr>
          <w:rFonts w:ascii="Arial" w:hAnsi="Arial" w:cs="Arial"/>
          <w:bCs/>
          <w:sz w:val="24"/>
          <w:szCs w:val="24"/>
          <w:lang w:val="en-ZA"/>
        </w:rPr>
        <w:t>)</w:t>
      </w:r>
      <w:r w:rsidRPr="005125C2">
        <w:rPr>
          <w:rFonts w:ascii="Arial" w:hAnsi="Arial" w:cs="Arial"/>
          <w:bCs/>
          <w:sz w:val="24"/>
          <w:szCs w:val="24"/>
          <w:lang w:val="en-ZA"/>
        </w:rPr>
        <w:tab/>
        <w:t>The Contractor is required to make maximum possible use of the local labour in the community, which is at present underemployed or unemployed.</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r w:rsidRPr="005125C2">
        <w:rPr>
          <w:rFonts w:ascii="Arial" w:hAnsi="Arial" w:cs="Arial"/>
          <w:bCs/>
          <w:sz w:val="24"/>
          <w:szCs w:val="24"/>
          <w:lang w:val="en-ZA"/>
        </w:rPr>
        <w:tab/>
        <w:t>(ii)</w:t>
      </w:r>
      <w:r w:rsidRPr="005125C2">
        <w:rPr>
          <w:rFonts w:ascii="Arial" w:hAnsi="Arial" w:cs="Arial"/>
          <w:bCs/>
          <w:sz w:val="24"/>
          <w:szCs w:val="24"/>
          <w:lang w:val="en-ZA"/>
        </w:rPr>
        <w:tab/>
        <w:t>To this end the Contractor is required to give preference to the use of local labour and limit the use of non-local labour to key personnel only.</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r w:rsidRPr="005125C2">
        <w:rPr>
          <w:rFonts w:ascii="Arial" w:hAnsi="Arial" w:cs="Arial"/>
          <w:bCs/>
          <w:sz w:val="24"/>
          <w:szCs w:val="24"/>
          <w:lang w:val="en-ZA"/>
        </w:rPr>
        <w:tab/>
        <w:t>(iii)</w:t>
      </w:r>
      <w:r w:rsidRPr="005125C2">
        <w:rPr>
          <w:rFonts w:ascii="Arial" w:hAnsi="Arial" w:cs="Arial"/>
          <w:bCs/>
          <w:sz w:val="24"/>
          <w:szCs w:val="24"/>
          <w:lang w:val="en-ZA"/>
        </w:rPr>
        <w:tab/>
        <w:t>Local labour is defined as “people who reside in the community</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r w:rsidRPr="005125C2">
        <w:rPr>
          <w:rFonts w:ascii="Arial" w:hAnsi="Arial" w:cs="Arial"/>
          <w:bCs/>
          <w:sz w:val="24"/>
          <w:szCs w:val="24"/>
          <w:lang w:val="en-ZA"/>
        </w:rPr>
        <w:tab/>
        <w:t>(iv)</w:t>
      </w:r>
      <w:r w:rsidRPr="005125C2">
        <w:rPr>
          <w:rFonts w:ascii="Arial" w:hAnsi="Arial" w:cs="Arial"/>
          <w:bCs/>
          <w:sz w:val="24"/>
          <w:szCs w:val="24"/>
          <w:lang w:val="en-ZA"/>
        </w:rPr>
        <w:tab/>
        <w:t xml:space="preserve">Who have preferably been identified by the Project Steering Committee to be </w:t>
      </w:r>
      <w:proofErr w:type="gramStart"/>
      <w:r w:rsidRPr="005125C2">
        <w:rPr>
          <w:rFonts w:ascii="Arial" w:hAnsi="Arial" w:cs="Arial"/>
          <w:bCs/>
          <w:sz w:val="24"/>
          <w:szCs w:val="24"/>
          <w:lang w:val="en-ZA"/>
        </w:rPr>
        <w:t>employed</w:t>
      </w:r>
      <w:proofErr w:type="gramEnd"/>
      <w:r w:rsidRPr="005125C2">
        <w:rPr>
          <w:rFonts w:ascii="Arial" w:hAnsi="Arial" w:cs="Arial"/>
          <w:bCs/>
          <w:sz w:val="24"/>
          <w:szCs w:val="24"/>
          <w:lang w:val="en-ZA"/>
        </w:rPr>
        <w:t>”</w:t>
      </w: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r w:rsidRPr="005125C2">
        <w:rPr>
          <w:rFonts w:ascii="Arial" w:hAnsi="Arial" w:cs="Arial"/>
          <w:bCs/>
          <w:sz w:val="24"/>
          <w:szCs w:val="24"/>
          <w:lang w:val="en-ZA"/>
        </w:rPr>
        <w:tab/>
        <w:t>(v)</w:t>
      </w:r>
      <w:r w:rsidRPr="005125C2">
        <w:rPr>
          <w:rFonts w:ascii="Arial" w:hAnsi="Arial" w:cs="Arial"/>
          <w:bCs/>
          <w:sz w:val="24"/>
          <w:szCs w:val="24"/>
          <w:lang w:val="en-ZA"/>
        </w:rPr>
        <w:tab/>
        <w:t>Key Personnel – are defined as foremen and skilled labourers without whom the particular job could not be accomplished.  As far as possible these people should impart their management and building skills to individuals within the community workforce who show a keen interest and display a willingness to learn.</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Cs/>
          <w:sz w:val="24"/>
          <w:szCs w:val="24"/>
          <w:lang w:val="en-ZA"/>
        </w:rPr>
        <w:tab/>
      </w:r>
      <w:r w:rsidRPr="005125C2">
        <w:rPr>
          <w:rFonts w:ascii="Arial" w:hAnsi="Arial" w:cs="Arial"/>
          <w:b/>
          <w:bCs/>
          <w:sz w:val="24"/>
          <w:szCs w:val="24"/>
          <w:lang w:val="en-ZA"/>
        </w:rPr>
        <w:t>Employment of Women</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134" w:hanging="1134"/>
        <w:jc w:val="both"/>
        <w:rPr>
          <w:rFonts w:ascii="Arial" w:hAnsi="Arial" w:cs="Arial"/>
          <w:bCs/>
          <w:sz w:val="24"/>
          <w:szCs w:val="24"/>
          <w:lang w:val="en-ZA"/>
        </w:rPr>
      </w:pPr>
      <w:r w:rsidRPr="005125C2">
        <w:rPr>
          <w:rFonts w:ascii="Arial" w:hAnsi="Arial" w:cs="Arial"/>
          <w:bCs/>
          <w:sz w:val="24"/>
          <w:szCs w:val="24"/>
          <w:lang w:val="en-ZA"/>
        </w:rPr>
        <w:tab/>
        <w:t xml:space="preserve">A minimum of 50 % of the clerical, </w:t>
      </w:r>
      <w:r w:rsidR="005125C2" w:rsidRPr="005125C2">
        <w:rPr>
          <w:rFonts w:ascii="Arial" w:hAnsi="Arial" w:cs="Arial"/>
          <w:bCs/>
          <w:sz w:val="24"/>
          <w:szCs w:val="24"/>
          <w:lang w:val="en-ZA"/>
        </w:rPr>
        <w:t>semi-skilled</w:t>
      </w:r>
      <w:r w:rsidRPr="005125C2">
        <w:rPr>
          <w:rFonts w:ascii="Arial" w:hAnsi="Arial" w:cs="Arial"/>
          <w:bCs/>
          <w:sz w:val="24"/>
          <w:szCs w:val="24"/>
          <w:lang w:val="en-ZA"/>
        </w:rPr>
        <w:t xml:space="preserve"> and unskilled local labourers employed is required to be women.</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Employment of Youth</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134" w:hanging="1134"/>
        <w:jc w:val="both"/>
        <w:rPr>
          <w:rFonts w:ascii="Arial" w:hAnsi="Arial" w:cs="Arial"/>
          <w:bCs/>
          <w:sz w:val="24"/>
          <w:szCs w:val="24"/>
          <w:lang w:val="en-ZA"/>
        </w:rPr>
      </w:pPr>
      <w:r w:rsidRPr="005125C2">
        <w:rPr>
          <w:rFonts w:ascii="Arial" w:hAnsi="Arial" w:cs="Arial"/>
          <w:bCs/>
          <w:sz w:val="24"/>
          <w:szCs w:val="24"/>
          <w:lang w:val="en-ZA"/>
        </w:rPr>
        <w:tab/>
        <w:t>A minimum of 15 % of the local labourers employed is required to be youth (35 years and under and out of school).</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Cs/>
          <w:sz w:val="24"/>
          <w:szCs w:val="24"/>
          <w:lang w:val="en-ZA"/>
        </w:rPr>
        <w:tab/>
      </w:r>
      <w:r w:rsidRPr="005125C2">
        <w:rPr>
          <w:rFonts w:ascii="Arial" w:hAnsi="Arial" w:cs="Arial"/>
          <w:b/>
          <w:bCs/>
          <w:sz w:val="24"/>
          <w:szCs w:val="24"/>
          <w:lang w:val="en-ZA"/>
        </w:rPr>
        <w:t>Employment of Disabled Persons</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134" w:hanging="1134"/>
        <w:jc w:val="both"/>
        <w:rPr>
          <w:rFonts w:ascii="Arial" w:hAnsi="Arial" w:cs="Arial"/>
          <w:bCs/>
          <w:sz w:val="24"/>
          <w:szCs w:val="24"/>
          <w:lang w:val="en-ZA"/>
        </w:rPr>
      </w:pPr>
      <w:r w:rsidRPr="005125C2">
        <w:rPr>
          <w:rFonts w:ascii="Arial" w:hAnsi="Arial" w:cs="Arial"/>
          <w:bCs/>
          <w:sz w:val="24"/>
          <w:szCs w:val="24"/>
          <w:lang w:val="en-ZA"/>
        </w:rPr>
        <w:tab/>
        <w:t>A minimum of 1</w:t>
      </w:r>
      <w:proofErr w:type="gramStart"/>
      <w:r w:rsidRPr="005125C2">
        <w:rPr>
          <w:rFonts w:ascii="Arial" w:hAnsi="Arial" w:cs="Arial"/>
          <w:bCs/>
          <w:sz w:val="24"/>
          <w:szCs w:val="24"/>
          <w:lang w:val="en-ZA"/>
        </w:rPr>
        <w:t>,5</w:t>
      </w:r>
      <w:proofErr w:type="gramEnd"/>
      <w:r w:rsidRPr="005125C2">
        <w:rPr>
          <w:rFonts w:ascii="Arial" w:hAnsi="Arial" w:cs="Arial"/>
          <w:bCs/>
          <w:sz w:val="24"/>
          <w:szCs w:val="24"/>
          <w:lang w:val="en-ZA"/>
        </w:rPr>
        <w:t xml:space="preserve"> % of the local labourers employed is required to be disabled persons.</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Cs/>
          <w:sz w:val="24"/>
          <w:szCs w:val="24"/>
          <w:lang w:val="en-ZA"/>
        </w:rPr>
        <w:tab/>
      </w:r>
      <w:r w:rsidRPr="005125C2">
        <w:rPr>
          <w:rFonts w:ascii="Arial" w:hAnsi="Arial" w:cs="Arial"/>
          <w:b/>
          <w:bCs/>
          <w:sz w:val="24"/>
          <w:szCs w:val="24"/>
          <w:lang w:val="en-ZA"/>
        </w:rPr>
        <w:t>(b)</w:t>
      </w:r>
      <w:r w:rsidRPr="005125C2">
        <w:rPr>
          <w:rFonts w:ascii="Arial" w:hAnsi="Arial" w:cs="Arial"/>
          <w:b/>
          <w:bCs/>
          <w:sz w:val="24"/>
          <w:szCs w:val="24"/>
          <w:lang w:val="en-ZA"/>
        </w:rPr>
        <w:tab/>
        <w:t>Minimum Reporting</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Cs/>
          <w:sz w:val="24"/>
          <w:szCs w:val="24"/>
          <w:lang w:val="en-ZA"/>
        </w:rPr>
        <w:tab/>
      </w:r>
      <w:r w:rsidRPr="005125C2">
        <w:rPr>
          <w:rFonts w:ascii="Arial" w:hAnsi="Arial" w:cs="Arial"/>
          <w:bCs/>
          <w:sz w:val="24"/>
          <w:szCs w:val="24"/>
          <w:lang w:val="en-ZA"/>
        </w:rPr>
        <w:tab/>
      </w:r>
      <w:r w:rsidRPr="005125C2">
        <w:rPr>
          <w:rFonts w:ascii="Arial" w:hAnsi="Arial" w:cs="Arial"/>
          <w:b/>
          <w:bCs/>
          <w:sz w:val="24"/>
          <w:szCs w:val="24"/>
          <w:lang w:val="en-ZA"/>
        </w:rPr>
        <w:t>Contractors Report</w:t>
      </w:r>
    </w:p>
    <w:p w:rsidR="00EB5502" w:rsidRPr="005125C2" w:rsidRDefault="00EB5502" w:rsidP="00EB5502">
      <w:pPr>
        <w:tabs>
          <w:tab w:val="left" w:pos="1134"/>
          <w:tab w:val="left" w:pos="1680"/>
          <w:tab w:val="left" w:pos="2268"/>
          <w:tab w:val="left" w:pos="3402"/>
        </w:tabs>
        <w:autoSpaceDE w:val="0"/>
        <w:autoSpaceDN w:val="0"/>
        <w:adjustRightInd w:val="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r w:rsidRPr="005125C2">
        <w:rPr>
          <w:rFonts w:ascii="Arial" w:hAnsi="Arial" w:cs="Arial"/>
          <w:bCs/>
          <w:sz w:val="24"/>
          <w:szCs w:val="24"/>
          <w:lang w:val="en-ZA"/>
        </w:rPr>
        <w:lastRenderedPageBreak/>
        <w:tab/>
      </w:r>
      <w:r w:rsidRPr="005125C2">
        <w:rPr>
          <w:rFonts w:ascii="Arial" w:hAnsi="Arial" w:cs="Arial"/>
          <w:bCs/>
          <w:sz w:val="24"/>
          <w:szCs w:val="24"/>
          <w:lang w:val="en-ZA"/>
        </w:rPr>
        <w:tab/>
        <w:t>The Contractor is required to complete a Contractors Report, which is to be submitted together with the Contractors Payment Claims all as per the “MIG Reporting Schedule 1 (overall)” attached hereto.  Payment of the contractor is conditional on the information being accurately and timeously provided.</w:t>
      </w:r>
    </w:p>
    <w:p w:rsidR="00EB5502" w:rsidRPr="005125C2" w:rsidRDefault="00EB5502" w:rsidP="00EB5502">
      <w:pPr>
        <w:tabs>
          <w:tab w:val="left" w:pos="1134"/>
          <w:tab w:val="left" w:pos="1680"/>
          <w:tab w:val="left" w:pos="2268"/>
          <w:tab w:val="left" w:pos="3402"/>
        </w:tabs>
        <w:autoSpaceDE w:val="0"/>
        <w:autoSpaceDN w:val="0"/>
        <w:adjustRightInd w:val="0"/>
        <w:ind w:left="1701" w:hanging="1701"/>
        <w:jc w:val="both"/>
        <w:rPr>
          <w:rFonts w:ascii="Arial" w:hAnsi="Arial" w:cs="Arial"/>
          <w:bCs/>
          <w:sz w:val="24"/>
          <w:szCs w:val="24"/>
          <w:lang w:val="en-ZA"/>
        </w:rPr>
      </w:pPr>
    </w:p>
    <w:p w:rsidR="00EB5502" w:rsidRPr="005125C2" w:rsidRDefault="00EB5502" w:rsidP="00EC3F56">
      <w:pPr>
        <w:numPr>
          <w:ilvl w:val="0"/>
          <w:numId w:val="22"/>
        </w:num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Worker Contracts</w:t>
      </w:r>
    </w:p>
    <w:p w:rsidR="00EB5502" w:rsidRPr="005125C2" w:rsidRDefault="00EB5502" w:rsidP="00EB5502">
      <w:pPr>
        <w:tabs>
          <w:tab w:val="left" w:pos="1134"/>
          <w:tab w:val="left" w:pos="1680"/>
          <w:tab w:val="left" w:pos="2268"/>
          <w:tab w:val="left" w:pos="3402"/>
        </w:tabs>
        <w:autoSpaceDE w:val="0"/>
        <w:autoSpaceDN w:val="0"/>
        <w:adjustRightInd w:val="0"/>
        <w:ind w:left="114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r w:rsidRPr="005125C2">
        <w:rPr>
          <w:rFonts w:ascii="Arial" w:hAnsi="Arial" w:cs="Arial"/>
          <w:bCs/>
          <w:sz w:val="24"/>
          <w:szCs w:val="24"/>
          <w:lang w:val="en-ZA"/>
        </w:rPr>
        <w:t xml:space="preserve">All worker contracts for workers employed during the month must accompany the MIG Reporting Schedule 2 (Labour) attached hereto. </w:t>
      </w: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hanging="1695"/>
        <w:jc w:val="center"/>
        <w:rPr>
          <w:rFonts w:ascii="Arial" w:hAnsi="Arial" w:cs="Arial"/>
          <w:bCs/>
          <w:sz w:val="24"/>
          <w:szCs w:val="24"/>
          <w:lang w:val="en-ZA"/>
        </w:rPr>
      </w:pPr>
    </w:p>
    <w:p w:rsidR="00EB5502" w:rsidRPr="005125C2" w:rsidRDefault="00EB5502" w:rsidP="00EC3F56">
      <w:pPr>
        <w:numPr>
          <w:ilvl w:val="0"/>
          <w:numId w:val="22"/>
        </w:num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Attachments</w:t>
      </w:r>
    </w:p>
    <w:p w:rsidR="00EB5502" w:rsidRPr="005125C2" w:rsidRDefault="00EB5502" w:rsidP="00EB5502">
      <w:pPr>
        <w:tabs>
          <w:tab w:val="left" w:pos="1134"/>
          <w:tab w:val="left" w:pos="1680"/>
          <w:tab w:val="left" w:pos="2268"/>
          <w:tab w:val="left" w:pos="3402"/>
        </w:tabs>
        <w:autoSpaceDE w:val="0"/>
        <w:autoSpaceDN w:val="0"/>
        <w:adjustRightInd w:val="0"/>
        <w:ind w:left="1140"/>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r w:rsidRPr="005125C2">
        <w:rPr>
          <w:rFonts w:ascii="Arial" w:hAnsi="Arial" w:cs="Arial"/>
          <w:bCs/>
          <w:sz w:val="24"/>
          <w:szCs w:val="24"/>
          <w:lang w:val="en-ZA"/>
        </w:rPr>
        <w:t>Special Conditions of Contract Transfer and Rights and Indemnity</w:t>
      </w: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r w:rsidRPr="005125C2">
        <w:rPr>
          <w:rFonts w:ascii="Arial" w:hAnsi="Arial" w:cs="Arial"/>
          <w:bCs/>
          <w:sz w:val="24"/>
          <w:szCs w:val="24"/>
          <w:lang w:val="en-ZA"/>
        </w:rPr>
        <w:t>MIG Reporting Schedule 1 (Overall)</w:t>
      </w: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r w:rsidRPr="005125C2">
        <w:rPr>
          <w:rFonts w:ascii="Arial" w:hAnsi="Arial" w:cs="Arial"/>
          <w:bCs/>
          <w:sz w:val="24"/>
          <w:szCs w:val="24"/>
          <w:lang w:val="en-ZA"/>
        </w:rPr>
        <w:t>MIG Reporting Schedule 2 (Labour)</w:t>
      </w: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jc w:val="both"/>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hanging="1815"/>
        <w:jc w:val="center"/>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hanging="1815"/>
        <w:jc w:val="center"/>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hanging="1815"/>
        <w:jc w:val="center"/>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hanging="1815"/>
        <w:jc w:val="center"/>
        <w:rPr>
          <w:rFonts w:ascii="Arial" w:hAnsi="Arial" w:cs="Arial"/>
          <w:bCs/>
          <w:sz w:val="24"/>
          <w:szCs w:val="24"/>
          <w:lang w:val="en-ZA"/>
        </w:rPr>
      </w:pPr>
    </w:p>
    <w:p w:rsidR="00EB5502" w:rsidRPr="005125C2" w:rsidRDefault="00EB5502" w:rsidP="00EB5502">
      <w:pPr>
        <w:tabs>
          <w:tab w:val="left" w:pos="1134"/>
          <w:tab w:val="left" w:pos="1680"/>
          <w:tab w:val="left" w:pos="2268"/>
          <w:tab w:val="left" w:pos="3402"/>
        </w:tabs>
        <w:autoSpaceDE w:val="0"/>
        <w:autoSpaceDN w:val="0"/>
        <w:adjustRightInd w:val="0"/>
        <w:ind w:left="1695" w:hanging="1815"/>
        <w:jc w:val="center"/>
        <w:rPr>
          <w:rFonts w:ascii="Arial" w:hAnsi="Arial" w:cs="Arial"/>
          <w:bCs/>
          <w:sz w:val="24"/>
          <w:szCs w:val="24"/>
          <w:lang w:val="en-ZA"/>
        </w:rPr>
        <w:sectPr w:rsidR="00EB5502" w:rsidRPr="005125C2" w:rsidSect="00783CB3">
          <w:headerReference w:type="default" r:id="rId15"/>
          <w:pgSz w:w="11907" w:h="16840" w:code="9"/>
          <w:pgMar w:top="1418" w:right="1418" w:bottom="1418" w:left="1418" w:header="851" w:footer="567" w:gutter="0"/>
          <w:pgNumType w:start="2" w:chapStyle="1" w:chapSep="period"/>
          <w:cols w:space="720"/>
          <w:docGrid w:linePitch="272"/>
        </w:sectPr>
      </w:pPr>
    </w:p>
    <w:p w:rsidR="00EB5502" w:rsidRPr="005125C2" w:rsidRDefault="00EB5502" w:rsidP="00EB5502">
      <w:pPr>
        <w:tabs>
          <w:tab w:val="left" w:pos="0"/>
          <w:tab w:val="left" w:pos="720"/>
        </w:tabs>
        <w:suppressAutoHyphens/>
        <w:jc w:val="center"/>
        <w:rPr>
          <w:rFonts w:ascii="Arial" w:hAnsi="Arial" w:cs="Arial"/>
          <w:b/>
          <w:bCs/>
          <w:sz w:val="24"/>
          <w:szCs w:val="24"/>
          <w:lang w:val="en-ZA"/>
        </w:rPr>
      </w:pPr>
    </w:p>
    <w:p w:rsidR="00EB5502" w:rsidRPr="005125C2" w:rsidRDefault="00EB5502" w:rsidP="00EB5502">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ANNEXURE TO SPECIAL CONDITIONS OF CONTRACT TRANSFER OF RIGHTS AND INDEMNITY</w:t>
      </w:r>
    </w:p>
    <w:p w:rsidR="00EB5502" w:rsidRPr="005125C2" w:rsidRDefault="00EB5502" w:rsidP="00EB5502">
      <w:pPr>
        <w:tabs>
          <w:tab w:val="left" w:pos="0"/>
          <w:tab w:val="left" w:pos="720"/>
        </w:tabs>
        <w:suppressAutoHyphens/>
        <w:jc w:val="center"/>
        <w:rPr>
          <w:rFonts w:ascii="Arial" w:hAnsi="Arial" w:cs="Arial"/>
          <w:b/>
          <w:bCs/>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Claim for materials on site, Payment Certificate No: …………...……  Date</w:t>
      </w:r>
      <w:proofErr w:type="gramStart"/>
      <w:r w:rsidRPr="005125C2">
        <w:rPr>
          <w:rFonts w:ascii="Arial" w:hAnsi="Arial" w:cs="Arial"/>
          <w:sz w:val="24"/>
          <w:szCs w:val="24"/>
          <w:lang w:val="en-ZA"/>
        </w:rPr>
        <w:t>:  ……………..</w:t>
      </w:r>
      <w:proofErr w:type="gramEnd"/>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Tender No</w:t>
      </w:r>
      <w:proofErr w:type="gramStart"/>
      <w:r w:rsidRPr="005125C2">
        <w:rPr>
          <w:rFonts w:ascii="Arial" w:hAnsi="Arial" w:cs="Arial"/>
          <w:sz w:val="24"/>
          <w:szCs w:val="24"/>
          <w:lang w:val="en-ZA"/>
        </w:rPr>
        <w:t>:  …………</w:t>
      </w:r>
      <w:proofErr w:type="gramEnd"/>
      <w:r w:rsidRPr="005125C2">
        <w:rPr>
          <w:rFonts w:ascii="Arial" w:hAnsi="Arial" w:cs="Arial"/>
          <w:sz w:val="24"/>
          <w:szCs w:val="24"/>
          <w:lang w:val="en-ZA"/>
        </w:rPr>
        <w:t xml:space="preserve"> for (</w:t>
      </w:r>
      <w:r w:rsidRPr="005125C2">
        <w:rPr>
          <w:rFonts w:ascii="Arial" w:hAnsi="Arial" w:cs="Arial"/>
          <w:i/>
          <w:iCs/>
          <w:sz w:val="24"/>
          <w:szCs w:val="24"/>
          <w:lang w:val="en-ZA"/>
        </w:rPr>
        <w:t>contract title</w:t>
      </w:r>
      <w:r w:rsidRPr="005125C2">
        <w:rPr>
          <w:rFonts w:ascii="Arial" w:hAnsi="Arial" w:cs="Arial"/>
          <w:sz w:val="24"/>
          <w:szCs w:val="24"/>
          <w:lang w:val="en-ZA"/>
        </w:rPr>
        <w:t>) ……………………………………………………..</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I, the undersigned (</w:t>
      </w:r>
      <w:r w:rsidRPr="005125C2">
        <w:rPr>
          <w:rFonts w:ascii="Arial" w:hAnsi="Arial" w:cs="Arial"/>
          <w:i/>
          <w:iCs/>
          <w:sz w:val="24"/>
          <w:szCs w:val="24"/>
          <w:lang w:val="en-ZA"/>
        </w:rPr>
        <w:t>name of signatory</w:t>
      </w:r>
      <w:r w:rsidRPr="005125C2">
        <w:rPr>
          <w:rFonts w:ascii="Arial" w:hAnsi="Arial" w:cs="Arial"/>
          <w:sz w:val="24"/>
          <w:szCs w:val="24"/>
          <w:lang w:val="en-ZA"/>
        </w:rPr>
        <w:t xml:space="preserve">) ………………………….…...……….………….. </w:t>
      </w:r>
      <w:proofErr w:type="gramStart"/>
      <w:r w:rsidRPr="005125C2">
        <w:rPr>
          <w:rFonts w:ascii="Arial" w:hAnsi="Arial" w:cs="Arial"/>
          <w:sz w:val="24"/>
          <w:szCs w:val="24"/>
          <w:lang w:val="en-ZA"/>
        </w:rPr>
        <w:t>in</w:t>
      </w:r>
      <w:proofErr w:type="gramEnd"/>
      <w:r w:rsidRPr="005125C2">
        <w:rPr>
          <w:rFonts w:ascii="Arial" w:hAnsi="Arial" w:cs="Arial"/>
          <w:sz w:val="24"/>
          <w:szCs w:val="24"/>
          <w:lang w:val="en-ZA"/>
        </w:rPr>
        <w:t xml:space="preserve"> my capacity as …………………. of (</w:t>
      </w:r>
      <w:r w:rsidRPr="005125C2">
        <w:rPr>
          <w:rFonts w:ascii="Arial" w:hAnsi="Arial" w:cs="Arial"/>
          <w:i/>
          <w:iCs/>
          <w:sz w:val="24"/>
          <w:szCs w:val="24"/>
          <w:lang w:val="en-ZA"/>
        </w:rPr>
        <w:t>name of Contractor</w:t>
      </w:r>
      <w:r w:rsidRPr="005125C2">
        <w:rPr>
          <w:rFonts w:ascii="Arial" w:hAnsi="Arial" w:cs="Arial"/>
          <w:sz w:val="24"/>
          <w:szCs w:val="24"/>
          <w:lang w:val="en-ZA"/>
        </w:rPr>
        <w:t>)  ……….…………………………..</w:t>
      </w: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duly authorised hereto on behalf of the Contractor hereby transfer, cede and assign all the Contractor’s rights, title and interest in and to the materials and goods, for which evidence of bona fide ownership is attached hereto,</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rPr>
          <w:rFonts w:ascii="Arial" w:hAnsi="Arial" w:cs="Arial"/>
          <w:sz w:val="24"/>
          <w:szCs w:val="24"/>
          <w:lang w:val="en-ZA"/>
        </w:rPr>
      </w:pPr>
      <w:proofErr w:type="gramStart"/>
      <w:r w:rsidRPr="005125C2">
        <w:rPr>
          <w:rFonts w:ascii="Arial" w:hAnsi="Arial" w:cs="Arial"/>
          <w:sz w:val="24"/>
          <w:szCs w:val="24"/>
          <w:lang w:val="en-ZA"/>
        </w:rPr>
        <w:t>unto</w:t>
      </w:r>
      <w:proofErr w:type="gramEnd"/>
      <w:r w:rsidRPr="005125C2">
        <w:rPr>
          <w:rFonts w:ascii="Arial" w:hAnsi="Arial" w:cs="Arial"/>
          <w:sz w:val="24"/>
          <w:szCs w:val="24"/>
          <w:lang w:val="en-ZA"/>
        </w:rPr>
        <w:t xml:space="preserve"> and in favour of (</w:t>
      </w:r>
      <w:r w:rsidRPr="005125C2">
        <w:rPr>
          <w:rFonts w:ascii="Arial" w:hAnsi="Arial" w:cs="Arial"/>
          <w:i/>
          <w:iCs/>
          <w:sz w:val="24"/>
          <w:szCs w:val="24"/>
          <w:lang w:val="en-ZA"/>
        </w:rPr>
        <w:t>name of Employer</w:t>
      </w:r>
      <w:r w:rsidRPr="005125C2">
        <w:rPr>
          <w:rFonts w:ascii="Arial" w:hAnsi="Arial" w:cs="Arial"/>
          <w:sz w:val="24"/>
          <w:szCs w:val="24"/>
          <w:lang w:val="en-ZA"/>
        </w:rPr>
        <w:t xml:space="preserve">) ….…………………………………….…….. Insofar as the Contractor retains actual control of the materials and goods, the right of ownership thereof passes to the Employer by </w:t>
      </w:r>
      <w:proofErr w:type="spellStart"/>
      <w:r w:rsidRPr="005125C2">
        <w:rPr>
          <w:rFonts w:ascii="Arial" w:hAnsi="Arial" w:cs="Arial"/>
          <w:i/>
          <w:iCs/>
          <w:sz w:val="24"/>
          <w:szCs w:val="24"/>
          <w:lang w:val="en-ZA"/>
        </w:rPr>
        <w:t>constitutum</w:t>
      </w:r>
      <w:proofErr w:type="spellEnd"/>
      <w:r w:rsidRPr="005125C2">
        <w:rPr>
          <w:rFonts w:ascii="Arial" w:hAnsi="Arial" w:cs="Arial"/>
          <w:i/>
          <w:iCs/>
          <w:sz w:val="24"/>
          <w:szCs w:val="24"/>
          <w:lang w:val="en-ZA"/>
        </w:rPr>
        <w:t xml:space="preserve"> </w:t>
      </w:r>
      <w:proofErr w:type="spellStart"/>
      <w:r w:rsidRPr="005125C2">
        <w:rPr>
          <w:rFonts w:ascii="Arial" w:hAnsi="Arial" w:cs="Arial"/>
          <w:i/>
          <w:iCs/>
          <w:sz w:val="24"/>
          <w:szCs w:val="24"/>
          <w:lang w:val="en-ZA"/>
        </w:rPr>
        <w:t>possessorium</w:t>
      </w:r>
      <w:proofErr w:type="spellEnd"/>
      <w:r w:rsidRPr="005125C2">
        <w:rPr>
          <w:rFonts w:ascii="Arial" w:hAnsi="Arial" w:cs="Arial"/>
          <w:sz w:val="24"/>
          <w:szCs w:val="24"/>
          <w:lang w:val="en-ZA"/>
        </w:rPr>
        <w:t>.</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I herewith indemnify the Employer against any claim to and in respect of said materials by reason of the Contractor’s sequestration or liquidation or of any effect in the Contractor’s title to the materials and agree that no payment for materials on site will be made by the Employer until such time as I have submitted documentary proof of bona fide ownership of the said materials and goods.</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The transfer shall become effective upon conclusion of the Contractor receiving payment from the Employer or from any other person on behalf of the Employer for the materials and goods as Materials on Site, payment of retention money thereon excluded.</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I further confirm that I am fully responsible for all materials and goods listed under this Transfer of Rights and that they gave been insured adequately against all risks and will remain insured until they are built into or used in the permanent works and taken over by the Employer.</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b/>
          <w:bCs/>
          <w:sz w:val="24"/>
          <w:szCs w:val="24"/>
          <w:lang w:val="en-ZA"/>
        </w:rPr>
      </w:pPr>
      <w:r w:rsidRPr="005125C2">
        <w:rPr>
          <w:rFonts w:ascii="Arial" w:hAnsi="Arial" w:cs="Arial"/>
          <w:b/>
          <w:bCs/>
          <w:sz w:val="24"/>
          <w:szCs w:val="24"/>
          <w:lang w:val="en-ZA"/>
        </w:rPr>
        <w:t>This certificate of Transfer of Rights applies only to the materials and goods as listed in the following table:</w:t>
      </w:r>
    </w:p>
    <w:p w:rsidR="00EB5502" w:rsidRPr="005125C2" w:rsidRDefault="00EB5502" w:rsidP="00EB5502">
      <w:pPr>
        <w:tabs>
          <w:tab w:val="left" w:pos="0"/>
          <w:tab w:val="left" w:pos="720"/>
        </w:tabs>
        <w:suppressAutoHyphens/>
        <w:jc w:val="both"/>
        <w:rPr>
          <w:rFonts w:ascii="Arial" w:hAnsi="Arial" w:cs="Arial"/>
          <w:b/>
          <w:bCs/>
          <w:sz w:val="24"/>
          <w:szCs w:val="24"/>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868"/>
        <w:gridCol w:w="854"/>
        <w:gridCol w:w="1029"/>
        <w:gridCol w:w="1270"/>
        <w:gridCol w:w="2116"/>
      </w:tblGrid>
      <w:tr w:rsidR="00EB5502" w:rsidRPr="005125C2" w:rsidTr="00EC3F56">
        <w:trPr>
          <w:trHeight w:val="284"/>
        </w:trPr>
        <w:tc>
          <w:tcPr>
            <w:tcW w:w="3153" w:type="dxa"/>
            <w:shd w:val="clear" w:color="auto" w:fill="E6E6E6"/>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DESCRIPTION OF ITEM</w:t>
            </w:r>
          </w:p>
        </w:tc>
        <w:tc>
          <w:tcPr>
            <w:tcW w:w="868" w:type="dxa"/>
            <w:shd w:val="clear" w:color="auto" w:fill="E6E6E6"/>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UNIT</w:t>
            </w:r>
          </w:p>
        </w:tc>
        <w:tc>
          <w:tcPr>
            <w:tcW w:w="854" w:type="dxa"/>
            <w:shd w:val="clear" w:color="auto" w:fill="E6E6E6"/>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QTY</w:t>
            </w:r>
          </w:p>
        </w:tc>
        <w:tc>
          <w:tcPr>
            <w:tcW w:w="1029" w:type="dxa"/>
            <w:shd w:val="clear" w:color="auto" w:fill="E6E6E6"/>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RATE</w:t>
            </w:r>
          </w:p>
        </w:tc>
        <w:tc>
          <w:tcPr>
            <w:tcW w:w="1266" w:type="dxa"/>
            <w:shd w:val="clear" w:color="auto" w:fill="E6E6E6"/>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AMOUNT</w:t>
            </w:r>
          </w:p>
        </w:tc>
        <w:tc>
          <w:tcPr>
            <w:tcW w:w="2117" w:type="dxa"/>
            <w:shd w:val="clear" w:color="auto" w:fill="E6E6E6"/>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SUPPLIER</w:t>
            </w:r>
          </w:p>
        </w:tc>
      </w:tr>
      <w:tr w:rsidR="00EB5502" w:rsidRPr="005125C2" w:rsidTr="00EC3F56">
        <w:trPr>
          <w:trHeight w:val="284"/>
        </w:trPr>
        <w:tc>
          <w:tcPr>
            <w:tcW w:w="3153"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68"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54"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029"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266"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2117"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r>
      <w:tr w:rsidR="00EB5502" w:rsidRPr="005125C2" w:rsidTr="00EC3F56">
        <w:trPr>
          <w:trHeight w:val="284"/>
        </w:trPr>
        <w:tc>
          <w:tcPr>
            <w:tcW w:w="3153"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68"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54"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029"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266"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2117"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r>
      <w:tr w:rsidR="00EB5502" w:rsidRPr="005125C2" w:rsidTr="00EC3F56">
        <w:trPr>
          <w:trHeight w:val="284"/>
        </w:trPr>
        <w:tc>
          <w:tcPr>
            <w:tcW w:w="3153"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68"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54"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029"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266"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2117"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r>
      <w:tr w:rsidR="00EB5502" w:rsidRPr="005125C2" w:rsidTr="00EC3F56">
        <w:trPr>
          <w:trHeight w:val="284"/>
        </w:trPr>
        <w:tc>
          <w:tcPr>
            <w:tcW w:w="3153"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68"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54"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029"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266"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2117"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r>
      <w:tr w:rsidR="00EB5502" w:rsidRPr="005125C2" w:rsidTr="00EC3F56">
        <w:trPr>
          <w:trHeight w:val="284"/>
        </w:trPr>
        <w:tc>
          <w:tcPr>
            <w:tcW w:w="3153"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68"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854"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029"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1266" w:type="dxa"/>
          </w:tcPr>
          <w:p w:rsidR="00EB5502" w:rsidRPr="005125C2" w:rsidRDefault="00EB5502" w:rsidP="00EC3F56">
            <w:pPr>
              <w:tabs>
                <w:tab w:val="left" w:pos="0"/>
                <w:tab w:val="left" w:pos="720"/>
              </w:tabs>
              <w:suppressAutoHyphens/>
              <w:jc w:val="both"/>
              <w:rPr>
                <w:rFonts w:ascii="Arial" w:hAnsi="Arial" w:cs="Arial"/>
                <w:sz w:val="24"/>
                <w:szCs w:val="24"/>
                <w:lang w:val="en-ZA"/>
              </w:rPr>
            </w:pPr>
          </w:p>
        </w:tc>
        <w:tc>
          <w:tcPr>
            <w:tcW w:w="2117" w:type="dxa"/>
            <w:tcBorders>
              <w:bottom w:val="single" w:sz="4" w:space="0" w:color="auto"/>
            </w:tcBorders>
          </w:tcPr>
          <w:p w:rsidR="00EB5502" w:rsidRPr="005125C2" w:rsidRDefault="00EB5502" w:rsidP="00EC3F56">
            <w:pPr>
              <w:tabs>
                <w:tab w:val="left" w:pos="0"/>
                <w:tab w:val="left" w:pos="720"/>
              </w:tabs>
              <w:suppressAutoHyphens/>
              <w:jc w:val="both"/>
              <w:rPr>
                <w:rFonts w:ascii="Arial" w:hAnsi="Arial" w:cs="Arial"/>
                <w:sz w:val="24"/>
                <w:szCs w:val="24"/>
                <w:lang w:val="en-ZA"/>
              </w:rPr>
            </w:pPr>
          </w:p>
        </w:tc>
      </w:tr>
      <w:tr w:rsidR="00EB5502" w:rsidRPr="005125C2" w:rsidTr="00EC3F56">
        <w:trPr>
          <w:trHeight w:val="284"/>
        </w:trPr>
        <w:tc>
          <w:tcPr>
            <w:tcW w:w="5904" w:type="dxa"/>
            <w:gridSpan w:val="4"/>
            <w:vAlign w:val="center"/>
          </w:tcPr>
          <w:p w:rsidR="00EB5502" w:rsidRPr="005125C2" w:rsidRDefault="00EB5502" w:rsidP="00EC3F56">
            <w:pPr>
              <w:tabs>
                <w:tab w:val="left" w:pos="0"/>
                <w:tab w:val="left" w:pos="720"/>
              </w:tabs>
              <w:suppressAutoHyphens/>
              <w:jc w:val="center"/>
              <w:rPr>
                <w:rFonts w:ascii="Arial" w:hAnsi="Arial" w:cs="Arial"/>
                <w:b/>
                <w:bCs/>
                <w:sz w:val="24"/>
                <w:szCs w:val="24"/>
                <w:lang w:val="en-ZA"/>
              </w:rPr>
            </w:pPr>
            <w:r w:rsidRPr="005125C2">
              <w:rPr>
                <w:rFonts w:ascii="Arial" w:hAnsi="Arial" w:cs="Arial"/>
                <w:b/>
                <w:bCs/>
                <w:sz w:val="24"/>
                <w:szCs w:val="24"/>
                <w:lang w:val="en-ZA"/>
              </w:rPr>
              <w:t>TOTAL VALUE OF MATERIALS AND GOODS</w:t>
            </w:r>
          </w:p>
        </w:tc>
        <w:tc>
          <w:tcPr>
            <w:tcW w:w="1266" w:type="dxa"/>
            <w:vAlign w:val="center"/>
          </w:tcPr>
          <w:p w:rsidR="00EB5502" w:rsidRPr="005125C2" w:rsidRDefault="00EB5502" w:rsidP="00EC3F56">
            <w:pPr>
              <w:tabs>
                <w:tab w:val="left" w:pos="0"/>
                <w:tab w:val="left" w:pos="720"/>
              </w:tabs>
              <w:suppressAutoHyphens/>
              <w:jc w:val="center"/>
              <w:rPr>
                <w:rFonts w:ascii="Arial" w:hAnsi="Arial" w:cs="Arial"/>
                <w:sz w:val="24"/>
                <w:szCs w:val="24"/>
                <w:lang w:val="en-ZA"/>
              </w:rPr>
            </w:pPr>
          </w:p>
        </w:tc>
        <w:tc>
          <w:tcPr>
            <w:tcW w:w="2117" w:type="dxa"/>
            <w:tcBorders>
              <w:bottom w:val="nil"/>
              <w:right w:val="nil"/>
            </w:tcBorders>
          </w:tcPr>
          <w:p w:rsidR="00EB5502" w:rsidRPr="005125C2" w:rsidRDefault="00EB5502" w:rsidP="00EC3F56">
            <w:pPr>
              <w:tabs>
                <w:tab w:val="left" w:pos="0"/>
                <w:tab w:val="left" w:pos="720"/>
              </w:tabs>
              <w:suppressAutoHyphens/>
              <w:jc w:val="both"/>
              <w:rPr>
                <w:rFonts w:ascii="Arial" w:hAnsi="Arial" w:cs="Arial"/>
                <w:sz w:val="24"/>
                <w:szCs w:val="24"/>
                <w:lang w:val="en-ZA"/>
              </w:rPr>
            </w:pPr>
          </w:p>
        </w:tc>
      </w:tr>
    </w:tbl>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 xml:space="preserve">Signed </w:t>
      </w:r>
      <w:proofErr w:type="gramStart"/>
      <w:r w:rsidRPr="005125C2">
        <w:rPr>
          <w:rFonts w:ascii="Arial" w:hAnsi="Arial" w:cs="Arial"/>
          <w:sz w:val="24"/>
          <w:szCs w:val="24"/>
          <w:lang w:val="en-ZA"/>
        </w:rPr>
        <w:t>by  …</w:t>
      </w:r>
      <w:proofErr w:type="gramEnd"/>
      <w:r w:rsidRPr="005125C2">
        <w:rPr>
          <w:rFonts w:ascii="Arial" w:hAnsi="Arial" w:cs="Arial"/>
          <w:sz w:val="24"/>
          <w:szCs w:val="24"/>
          <w:lang w:val="en-ZA"/>
        </w:rPr>
        <w:t>………………………………………………… Date ……………………………..</w:t>
      </w:r>
    </w:p>
    <w:p w:rsidR="00EB5502" w:rsidRPr="005125C2" w:rsidRDefault="00EB5502" w:rsidP="00EB5502">
      <w:pPr>
        <w:tabs>
          <w:tab w:val="left" w:pos="0"/>
          <w:tab w:val="left" w:pos="720"/>
        </w:tabs>
        <w:suppressAutoHyphens/>
        <w:jc w:val="both"/>
        <w:rPr>
          <w:rFonts w:ascii="Arial" w:hAnsi="Arial" w:cs="Arial"/>
          <w:sz w:val="24"/>
          <w:szCs w:val="24"/>
          <w:lang w:val="en-ZA"/>
        </w:rPr>
      </w:pPr>
      <w:proofErr w:type="gramStart"/>
      <w:r w:rsidRPr="005125C2">
        <w:rPr>
          <w:rFonts w:ascii="Arial" w:hAnsi="Arial" w:cs="Arial"/>
          <w:sz w:val="24"/>
          <w:szCs w:val="24"/>
          <w:lang w:val="en-ZA"/>
        </w:rPr>
        <w:t>for</w:t>
      </w:r>
      <w:proofErr w:type="gramEnd"/>
      <w:r w:rsidRPr="005125C2">
        <w:rPr>
          <w:rFonts w:ascii="Arial" w:hAnsi="Arial" w:cs="Arial"/>
          <w:sz w:val="24"/>
          <w:szCs w:val="24"/>
          <w:lang w:val="en-ZA"/>
        </w:rPr>
        <w:t xml:space="preserve"> and on behalf of the Contractor,</w:t>
      </w:r>
    </w:p>
    <w:p w:rsidR="00EB5502" w:rsidRPr="005125C2" w:rsidRDefault="00EB5502" w:rsidP="00EB5502">
      <w:pPr>
        <w:tabs>
          <w:tab w:val="left" w:pos="0"/>
          <w:tab w:val="left" w:pos="720"/>
        </w:tabs>
        <w:suppressAutoHyphens/>
        <w:jc w:val="both"/>
        <w:rPr>
          <w:rFonts w:ascii="Arial" w:hAnsi="Arial" w:cs="Arial"/>
          <w:sz w:val="24"/>
          <w:szCs w:val="24"/>
          <w:lang w:val="en-ZA"/>
        </w:rPr>
      </w:pPr>
    </w:p>
    <w:p w:rsidR="00EB5502" w:rsidRPr="005125C2" w:rsidRDefault="00EB5502" w:rsidP="00EB5502">
      <w:pPr>
        <w:tabs>
          <w:tab w:val="left" w:pos="0"/>
          <w:tab w:val="left" w:pos="720"/>
        </w:tabs>
        <w:suppressAutoHyphens/>
        <w:jc w:val="both"/>
        <w:rPr>
          <w:rFonts w:ascii="Arial" w:hAnsi="Arial" w:cs="Arial"/>
          <w:sz w:val="24"/>
          <w:szCs w:val="24"/>
          <w:lang w:val="en-ZA"/>
        </w:rPr>
      </w:pPr>
      <w:r w:rsidRPr="005125C2">
        <w:rPr>
          <w:rFonts w:ascii="Arial" w:hAnsi="Arial" w:cs="Arial"/>
          <w:sz w:val="24"/>
          <w:szCs w:val="24"/>
          <w:lang w:val="en-ZA"/>
        </w:rPr>
        <w:t xml:space="preserve">Witnesses by ………………...……………………….….……..  </w:t>
      </w:r>
      <w:proofErr w:type="gramStart"/>
      <w:r w:rsidRPr="005125C2">
        <w:rPr>
          <w:rFonts w:ascii="Arial" w:hAnsi="Arial" w:cs="Arial"/>
          <w:sz w:val="24"/>
          <w:szCs w:val="24"/>
          <w:lang w:val="en-ZA"/>
        </w:rPr>
        <w:t>Date  …</w:t>
      </w:r>
      <w:proofErr w:type="gramEnd"/>
      <w:r w:rsidRPr="005125C2">
        <w:rPr>
          <w:rFonts w:ascii="Arial" w:hAnsi="Arial" w:cs="Arial"/>
          <w:sz w:val="24"/>
          <w:szCs w:val="24"/>
          <w:lang w:val="en-ZA"/>
        </w:rPr>
        <w:t>……………………..</w:t>
      </w:r>
    </w:p>
    <w:p w:rsidR="00EB5502" w:rsidRPr="005125C2" w:rsidRDefault="00EB5502" w:rsidP="00EB5502">
      <w:pPr>
        <w:tabs>
          <w:tab w:val="left" w:pos="0"/>
          <w:tab w:val="left" w:pos="720"/>
        </w:tabs>
        <w:suppressAutoHyphens/>
        <w:ind w:left="720" w:hanging="720"/>
        <w:jc w:val="both"/>
        <w:rPr>
          <w:rFonts w:ascii="Arial" w:hAnsi="Arial" w:cs="Arial"/>
          <w:i/>
          <w:iCs/>
          <w:sz w:val="24"/>
          <w:szCs w:val="24"/>
          <w:lang w:val="en-ZA"/>
        </w:rPr>
      </w:pPr>
      <w:r w:rsidRPr="005125C2">
        <w:rPr>
          <w:rFonts w:ascii="Arial" w:hAnsi="Arial" w:cs="Arial"/>
          <w:i/>
          <w:iCs/>
          <w:sz w:val="24"/>
          <w:szCs w:val="24"/>
          <w:lang w:val="en-ZA"/>
        </w:rPr>
        <w:t>[Note:</w:t>
      </w:r>
      <w:r w:rsidRPr="005125C2">
        <w:rPr>
          <w:rFonts w:ascii="Arial" w:hAnsi="Arial" w:cs="Arial"/>
          <w:i/>
          <w:iCs/>
          <w:sz w:val="24"/>
          <w:szCs w:val="24"/>
          <w:lang w:val="en-ZA"/>
        </w:rPr>
        <w:tab/>
        <w:t>This form, together with the documentary proof of ownership or proof of payment by the Contractor to the supplier, shall accompany the Contractor’s claim for payment for materials on site in terms of Clause 52(1)(e) of the General Conditions of Contract 1990.]</w:t>
      </w:r>
    </w:p>
    <w:p w:rsidR="00EB5502" w:rsidRPr="005125C2" w:rsidRDefault="00EB5502" w:rsidP="00EB5502">
      <w:pPr>
        <w:tabs>
          <w:tab w:val="left" w:pos="0"/>
          <w:tab w:val="left" w:pos="720"/>
        </w:tabs>
        <w:suppressAutoHyphens/>
        <w:jc w:val="center"/>
        <w:rPr>
          <w:rFonts w:ascii="Arial" w:hAnsi="Arial" w:cs="Arial"/>
          <w:b/>
          <w:bCs/>
          <w:spacing w:val="-2"/>
          <w:sz w:val="24"/>
          <w:szCs w:val="24"/>
          <w:lang w:val="en-ZA"/>
        </w:rPr>
      </w:pPr>
      <w:r w:rsidRPr="005125C2">
        <w:rPr>
          <w:rFonts w:ascii="Arial" w:hAnsi="Arial" w:cs="Arial"/>
          <w:bCs/>
          <w:spacing w:val="-2"/>
          <w:sz w:val="24"/>
          <w:szCs w:val="24"/>
          <w:lang w:val="en-ZA"/>
        </w:rPr>
        <w:br w:type="page"/>
      </w:r>
      <w:r w:rsidRPr="005125C2">
        <w:rPr>
          <w:rFonts w:ascii="Arial" w:hAnsi="Arial" w:cs="Arial"/>
          <w:b/>
          <w:bCs/>
          <w:spacing w:val="-2"/>
          <w:sz w:val="24"/>
          <w:szCs w:val="24"/>
          <w:lang w:val="en-ZA"/>
        </w:rPr>
        <w:lastRenderedPageBreak/>
        <w:t>MIG REPORTING SCHEDULE 1 (OVERALL)</w:t>
      </w:r>
    </w:p>
    <w:p w:rsidR="00EB5502" w:rsidRPr="00A00C3D" w:rsidRDefault="00EB5502" w:rsidP="00EB5502">
      <w:pPr>
        <w:tabs>
          <w:tab w:val="left" w:pos="720"/>
          <w:tab w:val="left" w:pos="6379"/>
        </w:tabs>
        <w:suppressAutoHyphens/>
        <w:ind w:left="6379" w:hanging="6238"/>
        <w:rPr>
          <w:rFonts w:ascii="Arial" w:hAnsi="Arial" w:cs="Arial"/>
          <w:spacing w:val="-2"/>
          <w:sz w:val="8"/>
          <w:szCs w:val="24"/>
          <w:lang w:val="en-ZA"/>
        </w:rPr>
      </w:pPr>
    </w:p>
    <w:p w:rsidR="00EB5502" w:rsidRPr="005125C2" w:rsidRDefault="00EB5502" w:rsidP="00EB5502">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Reporting Period ……………………………………………………..</w:t>
      </w:r>
    </w:p>
    <w:p w:rsidR="00EB5502" w:rsidRPr="005125C2" w:rsidRDefault="00EB5502" w:rsidP="00EB5502">
      <w:pPr>
        <w:tabs>
          <w:tab w:val="left" w:pos="0"/>
          <w:tab w:val="left" w:pos="720"/>
        </w:tabs>
        <w:suppressAutoHyphens/>
        <w:jc w:val="both"/>
        <w:rPr>
          <w:rFonts w:ascii="Arial" w:hAnsi="Arial" w:cs="Arial"/>
          <w:spacing w:val="-2"/>
          <w:sz w:val="24"/>
          <w:szCs w:val="24"/>
          <w:lang w:val="en-ZA"/>
        </w:rPr>
      </w:pPr>
    </w:p>
    <w:p w:rsidR="00EB5502" w:rsidRPr="005125C2" w:rsidRDefault="00EB5502" w:rsidP="00EB5502">
      <w:pPr>
        <w:tabs>
          <w:tab w:val="left" w:pos="0"/>
          <w:tab w:val="left" w:pos="720"/>
        </w:tabs>
        <w:suppressAutoHyphens/>
        <w:jc w:val="both"/>
        <w:rPr>
          <w:rFonts w:ascii="Arial" w:hAnsi="Arial" w:cs="Arial"/>
          <w:b/>
          <w:bCs/>
          <w:spacing w:val="-2"/>
          <w:sz w:val="24"/>
          <w:szCs w:val="24"/>
          <w:u w:val="single"/>
          <w:lang w:val="en-ZA"/>
        </w:rPr>
      </w:pPr>
      <w:r w:rsidRPr="005125C2">
        <w:rPr>
          <w:rFonts w:ascii="Arial" w:hAnsi="Arial" w:cs="Arial"/>
          <w:b/>
          <w:bCs/>
          <w:spacing w:val="-2"/>
          <w:sz w:val="24"/>
          <w:szCs w:val="24"/>
          <w:u w:val="single"/>
          <w:lang w:val="en-ZA"/>
        </w:rPr>
        <w:t>BUDGET</w:t>
      </w:r>
    </w:p>
    <w:p w:rsidR="00EB5502" w:rsidRPr="005125C2" w:rsidRDefault="00EB5502" w:rsidP="00EB5502">
      <w:pPr>
        <w:tabs>
          <w:tab w:val="left" w:pos="0"/>
          <w:tab w:val="left" w:pos="720"/>
        </w:tabs>
        <w:suppressAutoHyphens/>
        <w:jc w:val="both"/>
        <w:rPr>
          <w:rFonts w:ascii="Arial" w:hAnsi="Arial" w:cs="Arial"/>
          <w:spacing w:val="-2"/>
          <w:sz w:val="24"/>
          <w:szCs w:val="24"/>
          <w:lang w:val="en-ZA"/>
        </w:rPr>
      </w:pPr>
    </w:p>
    <w:p w:rsidR="00EB5502" w:rsidRPr="005125C2" w:rsidRDefault="00EB5502" w:rsidP="00EB5502">
      <w:pPr>
        <w:pStyle w:val="BodyText2"/>
        <w:rPr>
          <w:rFonts w:cs="Arial"/>
          <w:sz w:val="24"/>
          <w:lang w:val="en-ZA"/>
        </w:rPr>
      </w:pPr>
      <w:r w:rsidRPr="005125C2">
        <w:rPr>
          <w:rFonts w:cs="Arial"/>
          <w:sz w:val="24"/>
          <w:lang w:val="en-ZA"/>
        </w:rPr>
        <w:t>Proposed cash flow</w:t>
      </w:r>
      <w:r w:rsidRPr="005125C2">
        <w:rPr>
          <w:rFonts w:cs="Arial"/>
          <w:sz w:val="24"/>
          <w:lang w:val="en-ZA"/>
        </w:rPr>
        <w:tab/>
      </w:r>
      <w:r w:rsidRPr="005125C2">
        <w:rPr>
          <w:rFonts w:cs="Arial"/>
          <w:sz w:val="24"/>
          <w:lang w:val="en-ZA"/>
        </w:rPr>
        <w:tab/>
      </w:r>
      <w:r w:rsidRPr="005125C2">
        <w:rPr>
          <w:rFonts w:cs="Arial"/>
          <w:sz w:val="24"/>
          <w:lang w:val="en-ZA"/>
        </w:rPr>
        <w:tab/>
        <w:t xml:space="preserve">        Expenditures (over reporting period)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9"/>
        <w:gridCol w:w="2079"/>
        <w:gridCol w:w="1212"/>
        <w:gridCol w:w="2160"/>
        <w:gridCol w:w="1908"/>
      </w:tblGrid>
      <w:tr w:rsidR="00EB5502" w:rsidRPr="005125C2" w:rsidTr="00EC3F56">
        <w:tc>
          <w:tcPr>
            <w:tcW w:w="174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This month</w:t>
            </w:r>
          </w:p>
        </w:tc>
        <w:tc>
          <w:tcPr>
            <w:tcW w:w="207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1212" w:type="dxa"/>
            <w:tcBorders>
              <w:top w:val="nil"/>
              <w:bottom w:val="nil"/>
            </w:tcBorders>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2160"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Labour</w:t>
            </w:r>
          </w:p>
        </w:tc>
        <w:tc>
          <w:tcPr>
            <w:tcW w:w="1908"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r>
      <w:tr w:rsidR="00EB5502" w:rsidRPr="005125C2" w:rsidTr="00EC3F56">
        <w:tc>
          <w:tcPr>
            <w:tcW w:w="174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Next month</w:t>
            </w:r>
          </w:p>
        </w:tc>
        <w:tc>
          <w:tcPr>
            <w:tcW w:w="207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1212" w:type="dxa"/>
            <w:tcBorders>
              <w:top w:val="nil"/>
              <w:bottom w:val="nil"/>
            </w:tcBorders>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2160"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Material</w:t>
            </w:r>
          </w:p>
        </w:tc>
        <w:tc>
          <w:tcPr>
            <w:tcW w:w="1908"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r>
      <w:tr w:rsidR="00EB5502" w:rsidRPr="005125C2" w:rsidTr="00EC3F56">
        <w:tc>
          <w:tcPr>
            <w:tcW w:w="174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Month #3</w:t>
            </w:r>
          </w:p>
        </w:tc>
        <w:tc>
          <w:tcPr>
            <w:tcW w:w="207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1212" w:type="dxa"/>
            <w:tcBorders>
              <w:top w:val="nil"/>
              <w:bottom w:val="nil"/>
            </w:tcBorders>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2160"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Tools/plant</w:t>
            </w:r>
          </w:p>
        </w:tc>
        <w:tc>
          <w:tcPr>
            <w:tcW w:w="1908"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r>
      <w:tr w:rsidR="00EB5502" w:rsidRPr="005125C2" w:rsidTr="00EC3F56">
        <w:tc>
          <w:tcPr>
            <w:tcW w:w="174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Month #4</w:t>
            </w:r>
          </w:p>
        </w:tc>
        <w:tc>
          <w:tcPr>
            <w:tcW w:w="207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1212" w:type="dxa"/>
            <w:tcBorders>
              <w:top w:val="nil"/>
              <w:bottom w:val="nil"/>
            </w:tcBorders>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2160"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Training</w:t>
            </w:r>
          </w:p>
        </w:tc>
        <w:tc>
          <w:tcPr>
            <w:tcW w:w="1908"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r>
      <w:tr w:rsidR="00EB5502" w:rsidRPr="005125C2" w:rsidTr="00EC3F56">
        <w:tc>
          <w:tcPr>
            <w:tcW w:w="174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Month #5</w:t>
            </w:r>
          </w:p>
        </w:tc>
        <w:tc>
          <w:tcPr>
            <w:tcW w:w="2079"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1212" w:type="dxa"/>
            <w:tcBorders>
              <w:top w:val="nil"/>
              <w:bottom w:val="nil"/>
            </w:tcBorders>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c>
          <w:tcPr>
            <w:tcW w:w="2160"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r w:rsidRPr="005125C2">
              <w:rPr>
                <w:rFonts w:ascii="Arial" w:hAnsi="Arial" w:cs="Arial"/>
                <w:spacing w:val="-2"/>
                <w:sz w:val="24"/>
                <w:szCs w:val="24"/>
                <w:lang w:val="en-ZA"/>
              </w:rPr>
              <w:t>Other</w:t>
            </w:r>
          </w:p>
        </w:tc>
        <w:tc>
          <w:tcPr>
            <w:tcW w:w="1908" w:type="dxa"/>
          </w:tcPr>
          <w:p w:rsidR="00EB5502" w:rsidRPr="005125C2" w:rsidRDefault="00EB5502" w:rsidP="00EC3F56">
            <w:pPr>
              <w:tabs>
                <w:tab w:val="left" w:pos="0"/>
                <w:tab w:val="left" w:pos="720"/>
              </w:tabs>
              <w:suppressAutoHyphens/>
              <w:jc w:val="both"/>
              <w:rPr>
                <w:rFonts w:ascii="Arial" w:hAnsi="Arial" w:cs="Arial"/>
                <w:spacing w:val="-2"/>
                <w:sz w:val="24"/>
                <w:szCs w:val="24"/>
                <w:lang w:val="en-ZA"/>
              </w:rPr>
            </w:pPr>
          </w:p>
        </w:tc>
      </w:tr>
    </w:tbl>
    <w:p w:rsidR="00EB5502" w:rsidRPr="005125C2" w:rsidRDefault="00EB5502" w:rsidP="00EB5502">
      <w:pPr>
        <w:rPr>
          <w:rFonts w:ascii="Arial" w:hAnsi="Arial" w:cs="Arial"/>
          <w:sz w:val="24"/>
          <w:szCs w:val="24"/>
          <w:lang w:val="en-ZA"/>
        </w:rPr>
      </w:pPr>
    </w:p>
    <w:p w:rsidR="00EB5502" w:rsidRPr="005125C2" w:rsidRDefault="00EB5502" w:rsidP="00EB5502">
      <w:pPr>
        <w:rPr>
          <w:rFonts w:ascii="Arial" w:hAnsi="Arial" w:cs="Arial"/>
          <w:b/>
          <w:bCs/>
          <w:sz w:val="24"/>
          <w:szCs w:val="24"/>
          <w:u w:val="single"/>
          <w:lang w:val="en-ZA"/>
        </w:rPr>
      </w:pPr>
      <w:r w:rsidRPr="005125C2">
        <w:rPr>
          <w:rFonts w:ascii="Arial" w:hAnsi="Arial" w:cs="Arial"/>
          <w:b/>
          <w:bCs/>
          <w:sz w:val="24"/>
          <w:szCs w:val="24"/>
          <w:u w:val="single"/>
          <w:lang w:val="en-ZA"/>
        </w:rPr>
        <w:t>EXPENDITURE TO SMME’s</w:t>
      </w:r>
    </w:p>
    <w:p w:rsidR="00EB5502" w:rsidRPr="005125C2" w:rsidRDefault="00EB5502" w:rsidP="00EB5502">
      <w:pPr>
        <w:rPr>
          <w:rFonts w:ascii="Arial" w:hAnsi="Arial" w:cs="Arial"/>
          <w:sz w:val="24"/>
          <w:szCs w:val="24"/>
          <w:lang w:val="en-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1980"/>
        <w:gridCol w:w="1980"/>
      </w:tblGrid>
      <w:tr w:rsidR="00EB5502" w:rsidRPr="005125C2" w:rsidTr="00EC3F56">
        <w:tc>
          <w:tcPr>
            <w:tcW w:w="1800" w:type="dxa"/>
            <w:tcBorders>
              <w:top w:val="nil"/>
              <w:left w:val="nil"/>
            </w:tcBorders>
          </w:tcPr>
          <w:p w:rsidR="00EB5502" w:rsidRPr="005125C2" w:rsidRDefault="00EB5502" w:rsidP="00EC3F56">
            <w:pPr>
              <w:rPr>
                <w:rFonts w:ascii="Arial" w:hAnsi="Arial" w:cs="Arial"/>
                <w:sz w:val="24"/>
                <w:szCs w:val="24"/>
                <w:lang w:val="en-ZA"/>
              </w:rPr>
            </w:pPr>
          </w:p>
        </w:tc>
        <w:tc>
          <w:tcPr>
            <w:tcW w:w="1980"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Name</w:t>
            </w:r>
          </w:p>
        </w:tc>
        <w:tc>
          <w:tcPr>
            <w:tcW w:w="1980"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Amount</w:t>
            </w:r>
          </w:p>
        </w:tc>
      </w:tr>
      <w:tr w:rsidR="00EB5502" w:rsidRPr="005125C2" w:rsidTr="00EC3F56">
        <w:tc>
          <w:tcPr>
            <w:tcW w:w="180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SMME 1</w:t>
            </w:r>
          </w:p>
        </w:tc>
        <w:tc>
          <w:tcPr>
            <w:tcW w:w="1980" w:type="dxa"/>
          </w:tcPr>
          <w:p w:rsidR="00EB5502" w:rsidRPr="005125C2" w:rsidRDefault="00EB5502" w:rsidP="00EC3F56">
            <w:pPr>
              <w:pStyle w:val="FootnoteText"/>
              <w:rPr>
                <w:rFonts w:cs="Arial"/>
                <w:sz w:val="24"/>
                <w:szCs w:val="24"/>
                <w:lang w:val="en-ZA"/>
              </w:rPr>
            </w:pPr>
          </w:p>
        </w:tc>
        <w:tc>
          <w:tcPr>
            <w:tcW w:w="1980" w:type="dxa"/>
          </w:tcPr>
          <w:p w:rsidR="00EB5502" w:rsidRPr="005125C2" w:rsidRDefault="00EB5502" w:rsidP="00EC3F56">
            <w:pPr>
              <w:rPr>
                <w:rFonts w:ascii="Arial" w:hAnsi="Arial" w:cs="Arial"/>
                <w:sz w:val="24"/>
                <w:szCs w:val="24"/>
                <w:lang w:val="en-ZA"/>
              </w:rPr>
            </w:pPr>
          </w:p>
        </w:tc>
      </w:tr>
      <w:tr w:rsidR="00EB5502" w:rsidRPr="005125C2" w:rsidTr="00EC3F56">
        <w:tc>
          <w:tcPr>
            <w:tcW w:w="180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SMME 2</w:t>
            </w:r>
          </w:p>
        </w:tc>
        <w:tc>
          <w:tcPr>
            <w:tcW w:w="1980" w:type="dxa"/>
          </w:tcPr>
          <w:p w:rsidR="00EB5502" w:rsidRPr="005125C2" w:rsidRDefault="00EB5502" w:rsidP="00EC3F56">
            <w:pPr>
              <w:rPr>
                <w:rFonts w:ascii="Arial" w:hAnsi="Arial" w:cs="Arial"/>
                <w:sz w:val="24"/>
                <w:szCs w:val="24"/>
                <w:lang w:val="en-ZA"/>
              </w:rPr>
            </w:pPr>
          </w:p>
        </w:tc>
        <w:tc>
          <w:tcPr>
            <w:tcW w:w="1980" w:type="dxa"/>
          </w:tcPr>
          <w:p w:rsidR="00EB5502" w:rsidRPr="005125C2" w:rsidRDefault="00EB5502" w:rsidP="00EC3F56">
            <w:pPr>
              <w:rPr>
                <w:rFonts w:ascii="Arial" w:hAnsi="Arial" w:cs="Arial"/>
                <w:sz w:val="24"/>
                <w:szCs w:val="24"/>
                <w:lang w:val="en-ZA"/>
              </w:rPr>
            </w:pPr>
          </w:p>
        </w:tc>
      </w:tr>
      <w:tr w:rsidR="00EB5502" w:rsidRPr="005125C2" w:rsidTr="00EC3F56">
        <w:tc>
          <w:tcPr>
            <w:tcW w:w="180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SMME 3</w:t>
            </w:r>
          </w:p>
        </w:tc>
        <w:tc>
          <w:tcPr>
            <w:tcW w:w="1980" w:type="dxa"/>
          </w:tcPr>
          <w:p w:rsidR="00EB5502" w:rsidRPr="005125C2" w:rsidRDefault="00EB5502" w:rsidP="00EC3F56">
            <w:pPr>
              <w:rPr>
                <w:rFonts w:ascii="Arial" w:hAnsi="Arial" w:cs="Arial"/>
                <w:sz w:val="24"/>
                <w:szCs w:val="24"/>
                <w:lang w:val="en-ZA"/>
              </w:rPr>
            </w:pPr>
          </w:p>
        </w:tc>
        <w:tc>
          <w:tcPr>
            <w:tcW w:w="1980" w:type="dxa"/>
          </w:tcPr>
          <w:p w:rsidR="00EB5502" w:rsidRPr="005125C2" w:rsidRDefault="00EB5502" w:rsidP="00EC3F56">
            <w:pPr>
              <w:rPr>
                <w:rFonts w:ascii="Arial" w:hAnsi="Arial" w:cs="Arial"/>
                <w:sz w:val="24"/>
                <w:szCs w:val="24"/>
                <w:lang w:val="en-ZA"/>
              </w:rPr>
            </w:pPr>
          </w:p>
        </w:tc>
      </w:tr>
      <w:tr w:rsidR="00EB5502" w:rsidRPr="005125C2" w:rsidTr="00EC3F56">
        <w:tc>
          <w:tcPr>
            <w:tcW w:w="180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SMME 4</w:t>
            </w:r>
          </w:p>
        </w:tc>
        <w:tc>
          <w:tcPr>
            <w:tcW w:w="1980" w:type="dxa"/>
          </w:tcPr>
          <w:p w:rsidR="00EB5502" w:rsidRPr="005125C2" w:rsidRDefault="00EB5502" w:rsidP="00EC3F56">
            <w:pPr>
              <w:rPr>
                <w:rFonts w:ascii="Arial" w:hAnsi="Arial" w:cs="Arial"/>
                <w:sz w:val="24"/>
                <w:szCs w:val="24"/>
                <w:lang w:val="en-ZA"/>
              </w:rPr>
            </w:pPr>
          </w:p>
        </w:tc>
        <w:tc>
          <w:tcPr>
            <w:tcW w:w="1980" w:type="dxa"/>
          </w:tcPr>
          <w:p w:rsidR="00EB5502" w:rsidRPr="005125C2" w:rsidRDefault="00EB5502" w:rsidP="00EC3F56">
            <w:pPr>
              <w:rPr>
                <w:rFonts w:ascii="Arial" w:hAnsi="Arial" w:cs="Arial"/>
                <w:sz w:val="24"/>
                <w:szCs w:val="24"/>
                <w:lang w:val="en-ZA"/>
              </w:rPr>
            </w:pPr>
          </w:p>
        </w:tc>
      </w:tr>
    </w:tbl>
    <w:p w:rsidR="00EB5502" w:rsidRPr="005125C2" w:rsidRDefault="00EB5502" w:rsidP="00EB5502">
      <w:pPr>
        <w:rPr>
          <w:rFonts w:ascii="Arial" w:hAnsi="Arial" w:cs="Arial"/>
          <w:sz w:val="24"/>
          <w:szCs w:val="24"/>
          <w:lang w:val="en-ZA"/>
        </w:rPr>
      </w:pPr>
    </w:p>
    <w:p w:rsidR="00EB5502" w:rsidRPr="005125C2" w:rsidRDefault="00EB5502" w:rsidP="00EB5502">
      <w:pPr>
        <w:rPr>
          <w:rFonts w:ascii="Arial" w:hAnsi="Arial" w:cs="Arial"/>
          <w:b/>
          <w:bCs/>
          <w:sz w:val="24"/>
          <w:szCs w:val="24"/>
          <w:u w:val="single"/>
          <w:lang w:val="en-ZA"/>
        </w:rPr>
      </w:pPr>
      <w:r w:rsidRPr="005125C2">
        <w:rPr>
          <w:rFonts w:ascii="Arial" w:hAnsi="Arial" w:cs="Arial"/>
          <w:b/>
          <w:bCs/>
          <w:sz w:val="24"/>
          <w:szCs w:val="24"/>
          <w:u w:val="single"/>
          <w:lang w:val="en-ZA"/>
        </w:rPr>
        <w:t>LOCAL LABOUR UTILISED (labour days)</w:t>
      </w:r>
    </w:p>
    <w:p w:rsidR="00EB5502" w:rsidRPr="005125C2" w:rsidRDefault="00EB5502" w:rsidP="00EB5502">
      <w:pPr>
        <w:rPr>
          <w:rFonts w:ascii="Arial" w:hAnsi="Arial" w:cs="Arial"/>
          <w:sz w:val="24"/>
          <w:szCs w:val="24"/>
          <w:lang w:val="en-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6"/>
        <w:gridCol w:w="1836"/>
        <w:gridCol w:w="1856"/>
        <w:gridCol w:w="1847"/>
        <w:gridCol w:w="1864"/>
      </w:tblGrid>
      <w:tr w:rsidR="00EB5502" w:rsidRPr="005125C2" w:rsidTr="00EC3F56">
        <w:tc>
          <w:tcPr>
            <w:tcW w:w="1789"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Men</w:t>
            </w:r>
          </w:p>
        </w:tc>
        <w:tc>
          <w:tcPr>
            <w:tcW w:w="1897"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Women</w:t>
            </w:r>
          </w:p>
        </w:tc>
        <w:tc>
          <w:tcPr>
            <w:tcW w:w="1897"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Youth</w:t>
            </w:r>
          </w:p>
        </w:tc>
        <w:tc>
          <w:tcPr>
            <w:tcW w:w="1898"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Disabled</w:t>
            </w:r>
          </w:p>
        </w:tc>
      </w:tr>
      <w:tr w:rsidR="00EB5502" w:rsidRPr="005125C2" w:rsidTr="00EC3F56">
        <w:tc>
          <w:tcPr>
            <w:tcW w:w="1789"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Professional</w:t>
            </w: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r w:rsidR="00EB5502" w:rsidRPr="005125C2" w:rsidTr="00EC3F56">
        <w:tc>
          <w:tcPr>
            <w:tcW w:w="1789"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Managerial</w:t>
            </w:r>
          </w:p>
        </w:tc>
        <w:tc>
          <w:tcPr>
            <w:tcW w:w="1897" w:type="dxa"/>
          </w:tcPr>
          <w:p w:rsidR="00EB5502" w:rsidRPr="005125C2" w:rsidRDefault="00EB5502" w:rsidP="00EC3F56">
            <w:pPr>
              <w:pStyle w:val="FootnoteText"/>
              <w:rPr>
                <w:rFonts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r w:rsidR="00EB5502" w:rsidRPr="005125C2" w:rsidTr="00EC3F56">
        <w:tc>
          <w:tcPr>
            <w:tcW w:w="1789"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Clerical</w:t>
            </w: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r w:rsidR="00EB5502" w:rsidRPr="005125C2" w:rsidTr="00EC3F56">
        <w:tc>
          <w:tcPr>
            <w:tcW w:w="1789"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Skilled</w:t>
            </w: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r w:rsidR="00EB5502" w:rsidRPr="005125C2" w:rsidTr="00EC3F56">
        <w:tc>
          <w:tcPr>
            <w:tcW w:w="1789" w:type="dxa"/>
          </w:tcPr>
          <w:p w:rsidR="00EB5502" w:rsidRPr="005125C2" w:rsidRDefault="00EB5502" w:rsidP="00EC3F56">
            <w:pPr>
              <w:rPr>
                <w:rFonts w:ascii="Arial" w:hAnsi="Arial" w:cs="Arial"/>
                <w:sz w:val="24"/>
                <w:szCs w:val="24"/>
                <w:lang w:val="en-ZA"/>
              </w:rPr>
            </w:pPr>
            <w:proofErr w:type="spellStart"/>
            <w:r w:rsidRPr="005125C2">
              <w:rPr>
                <w:rFonts w:ascii="Arial" w:hAnsi="Arial" w:cs="Arial"/>
                <w:sz w:val="24"/>
                <w:szCs w:val="24"/>
                <w:lang w:val="en-ZA"/>
              </w:rPr>
              <w:t>Semi skilled</w:t>
            </w:r>
            <w:proofErr w:type="spellEnd"/>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r w:rsidR="00EB5502" w:rsidRPr="005125C2" w:rsidTr="00EC3F56">
        <w:tc>
          <w:tcPr>
            <w:tcW w:w="1789"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Supervisor</w:t>
            </w: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r w:rsidR="00EB5502" w:rsidRPr="005125C2" w:rsidTr="00EC3F56">
        <w:tc>
          <w:tcPr>
            <w:tcW w:w="1789"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Labourer</w:t>
            </w: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7" w:type="dxa"/>
          </w:tcPr>
          <w:p w:rsidR="00EB5502" w:rsidRPr="005125C2" w:rsidRDefault="00EB5502" w:rsidP="00EC3F56">
            <w:pPr>
              <w:rPr>
                <w:rFonts w:ascii="Arial" w:hAnsi="Arial" w:cs="Arial"/>
                <w:sz w:val="24"/>
                <w:szCs w:val="24"/>
                <w:lang w:val="en-ZA"/>
              </w:rPr>
            </w:pPr>
          </w:p>
        </w:tc>
        <w:tc>
          <w:tcPr>
            <w:tcW w:w="1898" w:type="dxa"/>
          </w:tcPr>
          <w:p w:rsidR="00EB5502" w:rsidRPr="005125C2" w:rsidRDefault="00EB5502" w:rsidP="00EC3F56">
            <w:pPr>
              <w:rPr>
                <w:rFonts w:ascii="Arial" w:hAnsi="Arial" w:cs="Arial"/>
                <w:sz w:val="24"/>
                <w:szCs w:val="24"/>
                <w:lang w:val="en-ZA"/>
              </w:rPr>
            </w:pPr>
          </w:p>
        </w:tc>
      </w:tr>
    </w:tbl>
    <w:p w:rsidR="00EB5502" w:rsidRPr="005125C2" w:rsidRDefault="00EB5502" w:rsidP="00EB5502">
      <w:pPr>
        <w:rPr>
          <w:rFonts w:ascii="Arial" w:hAnsi="Arial" w:cs="Arial"/>
          <w:sz w:val="24"/>
          <w:szCs w:val="24"/>
          <w:lang w:val="en-ZA"/>
        </w:rPr>
      </w:pPr>
    </w:p>
    <w:p w:rsidR="00EB5502" w:rsidRPr="005125C2" w:rsidRDefault="00EB5502" w:rsidP="00EB5502">
      <w:pPr>
        <w:rPr>
          <w:rFonts w:ascii="Arial" w:hAnsi="Arial" w:cs="Arial"/>
          <w:b/>
          <w:bCs/>
          <w:sz w:val="24"/>
          <w:szCs w:val="24"/>
          <w:u w:val="single"/>
          <w:lang w:val="en-ZA"/>
        </w:rPr>
      </w:pPr>
      <w:r w:rsidRPr="005125C2">
        <w:rPr>
          <w:rFonts w:ascii="Arial" w:hAnsi="Arial" w:cs="Arial"/>
          <w:b/>
          <w:bCs/>
          <w:sz w:val="24"/>
          <w:szCs w:val="24"/>
          <w:u w:val="single"/>
          <w:lang w:val="en-ZA"/>
        </w:rPr>
        <w:t>TRAINING UNDERTAKEN</w:t>
      </w:r>
    </w:p>
    <w:p w:rsidR="00EB5502" w:rsidRPr="005125C2" w:rsidRDefault="00EB5502" w:rsidP="00EB5502">
      <w:pPr>
        <w:rPr>
          <w:rFonts w:ascii="Arial" w:hAnsi="Arial" w:cs="Arial"/>
          <w:sz w:val="24"/>
          <w:szCs w:val="24"/>
          <w:lang w:val="en-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4"/>
        <w:gridCol w:w="1124"/>
        <w:gridCol w:w="1295"/>
        <w:gridCol w:w="1259"/>
        <w:gridCol w:w="1222"/>
        <w:gridCol w:w="1295"/>
        <w:gridCol w:w="1260"/>
      </w:tblGrid>
      <w:tr w:rsidR="00EB5502" w:rsidRPr="005125C2" w:rsidTr="00EC3F56">
        <w:trPr>
          <w:cantSplit/>
        </w:trPr>
        <w:tc>
          <w:tcPr>
            <w:tcW w:w="1530" w:type="dxa"/>
            <w:tcBorders>
              <w:top w:val="nil"/>
              <w:left w:val="nil"/>
              <w:bottom w:val="nil"/>
            </w:tcBorders>
          </w:tcPr>
          <w:p w:rsidR="00EB5502" w:rsidRPr="005125C2" w:rsidRDefault="00EB5502" w:rsidP="00EC3F56">
            <w:pPr>
              <w:rPr>
                <w:rFonts w:ascii="Arial" w:hAnsi="Arial" w:cs="Arial"/>
                <w:sz w:val="24"/>
                <w:szCs w:val="24"/>
                <w:lang w:val="en-ZA"/>
              </w:rPr>
            </w:pPr>
          </w:p>
        </w:tc>
        <w:tc>
          <w:tcPr>
            <w:tcW w:w="3866" w:type="dxa"/>
            <w:gridSpan w:val="3"/>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Accredited</w:t>
            </w:r>
          </w:p>
        </w:tc>
        <w:tc>
          <w:tcPr>
            <w:tcW w:w="3982" w:type="dxa"/>
            <w:gridSpan w:val="3"/>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Non accredited</w:t>
            </w:r>
          </w:p>
        </w:tc>
      </w:tr>
      <w:tr w:rsidR="00EB5502" w:rsidRPr="005125C2" w:rsidTr="00EC3F56">
        <w:tc>
          <w:tcPr>
            <w:tcW w:w="1530" w:type="dxa"/>
            <w:tcBorders>
              <w:top w:val="nil"/>
              <w:left w:val="nil"/>
            </w:tcBorders>
          </w:tcPr>
          <w:p w:rsidR="00EB5502" w:rsidRPr="005125C2" w:rsidRDefault="00EB5502" w:rsidP="00EC3F56">
            <w:pPr>
              <w:rPr>
                <w:rFonts w:ascii="Arial" w:hAnsi="Arial" w:cs="Arial"/>
                <w:sz w:val="24"/>
                <w:szCs w:val="24"/>
                <w:lang w:val="en-ZA"/>
              </w:rPr>
            </w:pPr>
          </w:p>
        </w:tc>
        <w:tc>
          <w:tcPr>
            <w:tcW w:w="1205"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Men</w:t>
            </w:r>
          </w:p>
        </w:tc>
        <w:tc>
          <w:tcPr>
            <w:tcW w:w="1334"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Woman</w:t>
            </w:r>
          </w:p>
        </w:tc>
        <w:tc>
          <w:tcPr>
            <w:tcW w:w="1327"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Youth</w:t>
            </w:r>
          </w:p>
        </w:tc>
        <w:tc>
          <w:tcPr>
            <w:tcW w:w="1320"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Men</w:t>
            </w:r>
          </w:p>
        </w:tc>
        <w:tc>
          <w:tcPr>
            <w:tcW w:w="1334"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Woman</w:t>
            </w:r>
          </w:p>
        </w:tc>
        <w:tc>
          <w:tcPr>
            <w:tcW w:w="1328" w:type="dxa"/>
          </w:tcPr>
          <w:p w:rsidR="00EB5502" w:rsidRPr="005125C2" w:rsidRDefault="00EB5502" w:rsidP="00EC3F56">
            <w:pPr>
              <w:jc w:val="center"/>
              <w:rPr>
                <w:rFonts w:ascii="Arial" w:hAnsi="Arial" w:cs="Arial"/>
                <w:b/>
                <w:bCs/>
                <w:sz w:val="24"/>
                <w:szCs w:val="24"/>
                <w:lang w:val="en-ZA"/>
              </w:rPr>
            </w:pPr>
            <w:r w:rsidRPr="005125C2">
              <w:rPr>
                <w:rFonts w:ascii="Arial" w:hAnsi="Arial" w:cs="Arial"/>
                <w:b/>
                <w:bCs/>
                <w:sz w:val="24"/>
                <w:szCs w:val="24"/>
                <w:lang w:val="en-ZA"/>
              </w:rPr>
              <w:t>Youth</w:t>
            </w:r>
          </w:p>
        </w:tc>
      </w:tr>
      <w:tr w:rsidR="00EB5502" w:rsidRPr="005125C2" w:rsidTr="00EC3F56">
        <w:tc>
          <w:tcPr>
            <w:tcW w:w="153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Technical</w:t>
            </w:r>
          </w:p>
        </w:tc>
        <w:tc>
          <w:tcPr>
            <w:tcW w:w="1205" w:type="dxa"/>
          </w:tcPr>
          <w:p w:rsidR="00EB5502" w:rsidRPr="005125C2" w:rsidRDefault="00EB5502" w:rsidP="00EC3F56">
            <w:pPr>
              <w:rPr>
                <w:rFonts w:ascii="Arial" w:hAnsi="Arial" w:cs="Arial"/>
                <w:sz w:val="24"/>
                <w:szCs w:val="24"/>
                <w:lang w:val="en-ZA"/>
              </w:rPr>
            </w:pPr>
          </w:p>
        </w:tc>
        <w:tc>
          <w:tcPr>
            <w:tcW w:w="1334" w:type="dxa"/>
          </w:tcPr>
          <w:p w:rsidR="00EB5502" w:rsidRPr="005125C2" w:rsidRDefault="00EB5502" w:rsidP="00EC3F56">
            <w:pPr>
              <w:rPr>
                <w:rFonts w:ascii="Arial" w:hAnsi="Arial" w:cs="Arial"/>
                <w:sz w:val="24"/>
                <w:szCs w:val="24"/>
                <w:lang w:val="en-ZA"/>
              </w:rPr>
            </w:pPr>
          </w:p>
        </w:tc>
        <w:tc>
          <w:tcPr>
            <w:tcW w:w="1327" w:type="dxa"/>
          </w:tcPr>
          <w:p w:rsidR="00EB5502" w:rsidRPr="005125C2" w:rsidRDefault="00EB5502" w:rsidP="00EC3F56">
            <w:pPr>
              <w:rPr>
                <w:rFonts w:ascii="Arial" w:hAnsi="Arial" w:cs="Arial"/>
                <w:sz w:val="24"/>
                <w:szCs w:val="24"/>
                <w:lang w:val="en-ZA"/>
              </w:rPr>
            </w:pPr>
          </w:p>
        </w:tc>
        <w:tc>
          <w:tcPr>
            <w:tcW w:w="1320" w:type="dxa"/>
          </w:tcPr>
          <w:p w:rsidR="00EB5502" w:rsidRPr="005125C2" w:rsidRDefault="00EB5502" w:rsidP="00EC3F56">
            <w:pPr>
              <w:rPr>
                <w:rFonts w:ascii="Arial" w:hAnsi="Arial" w:cs="Arial"/>
                <w:sz w:val="24"/>
                <w:szCs w:val="24"/>
                <w:lang w:val="en-ZA"/>
              </w:rPr>
            </w:pPr>
          </w:p>
        </w:tc>
        <w:tc>
          <w:tcPr>
            <w:tcW w:w="1334" w:type="dxa"/>
          </w:tcPr>
          <w:p w:rsidR="00EB5502" w:rsidRPr="005125C2" w:rsidRDefault="00EB5502" w:rsidP="00EC3F56">
            <w:pPr>
              <w:rPr>
                <w:rFonts w:ascii="Arial" w:hAnsi="Arial" w:cs="Arial"/>
                <w:sz w:val="24"/>
                <w:szCs w:val="24"/>
                <w:lang w:val="en-ZA"/>
              </w:rPr>
            </w:pPr>
          </w:p>
        </w:tc>
        <w:tc>
          <w:tcPr>
            <w:tcW w:w="1328" w:type="dxa"/>
          </w:tcPr>
          <w:p w:rsidR="00EB5502" w:rsidRPr="005125C2" w:rsidRDefault="00EB5502" w:rsidP="00EC3F56">
            <w:pPr>
              <w:rPr>
                <w:rFonts w:ascii="Arial" w:hAnsi="Arial" w:cs="Arial"/>
                <w:sz w:val="24"/>
                <w:szCs w:val="24"/>
                <w:lang w:val="en-ZA"/>
              </w:rPr>
            </w:pPr>
          </w:p>
        </w:tc>
      </w:tr>
      <w:tr w:rsidR="00EB5502" w:rsidRPr="005125C2" w:rsidTr="00EC3F56">
        <w:tc>
          <w:tcPr>
            <w:tcW w:w="153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Administrative</w:t>
            </w:r>
          </w:p>
        </w:tc>
        <w:tc>
          <w:tcPr>
            <w:tcW w:w="1205" w:type="dxa"/>
          </w:tcPr>
          <w:p w:rsidR="00EB5502" w:rsidRPr="005125C2" w:rsidRDefault="00EB5502" w:rsidP="00EC3F56">
            <w:pPr>
              <w:rPr>
                <w:rFonts w:ascii="Arial" w:hAnsi="Arial" w:cs="Arial"/>
                <w:sz w:val="24"/>
                <w:szCs w:val="24"/>
                <w:lang w:val="en-ZA"/>
              </w:rPr>
            </w:pPr>
          </w:p>
        </w:tc>
        <w:tc>
          <w:tcPr>
            <w:tcW w:w="1334" w:type="dxa"/>
          </w:tcPr>
          <w:p w:rsidR="00EB5502" w:rsidRPr="005125C2" w:rsidRDefault="00EB5502" w:rsidP="00EC3F56">
            <w:pPr>
              <w:rPr>
                <w:rFonts w:ascii="Arial" w:hAnsi="Arial" w:cs="Arial"/>
                <w:sz w:val="24"/>
                <w:szCs w:val="24"/>
                <w:lang w:val="en-ZA"/>
              </w:rPr>
            </w:pPr>
          </w:p>
        </w:tc>
        <w:tc>
          <w:tcPr>
            <w:tcW w:w="1327" w:type="dxa"/>
          </w:tcPr>
          <w:p w:rsidR="00EB5502" w:rsidRPr="005125C2" w:rsidRDefault="00EB5502" w:rsidP="00EC3F56">
            <w:pPr>
              <w:rPr>
                <w:rFonts w:ascii="Arial" w:hAnsi="Arial" w:cs="Arial"/>
                <w:sz w:val="24"/>
                <w:szCs w:val="24"/>
                <w:lang w:val="en-ZA"/>
              </w:rPr>
            </w:pPr>
          </w:p>
        </w:tc>
        <w:tc>
          <w:tcPr>
            <w:tcW w:w="1320" w:type="dxa"/>
          </w:tcPr>
          <w:p w:rsidR="00EB5502" w:rsidRPr="005125C2" w:rsidRDefault="00EB5502" w:rsidP="00EC3F56">
            <w:pPr>
              <w:rPr>
                <w:rFonts w:ascii="Arial" w:hAnsi="Arial" w:cs="Arial"/>
                <w:sz w:val="24"/>
                <w:szCs w:val="24"/>
                <w:lang w:val="en-ZA"/>
              </w:rPr>
            </w:pPr>
          </w:p>
        </w:tc>
        <w:tc>
          <w:tcPr>
            <w:tcW w:w="1334" w:type="dxa"/>
          </w:tcPr>
          <w:p w:rsidR="00EB5502" w:rsidRPr="005125C2" w:rsidRDefault="00EB5502" w:rsidP="00EC3F56">
            <w:pPr>
              <w:rPr>
                <w:rFonts w:ascii="Arial" w:hAnsi="Arial" w:cs="Arial"/>
                <w:sz w:val="24"/>
                <w:szCs w:val="24"/>
                <w:lang w:val="en-ZA"/>
              </w:rPr>
            </w:pPr>
          </w:p>
        </w:tc>
        <w:tc>
          <w:tcPr>
            <w:tcW w:w="1328" w:type="dxa"/>
          </w:tcPr>
          <w:p w:rsidR="00EB5502" w:rsidRPr="005125C2" w:rsidRDefault="00EB5502" w:rsidP="00EC3F56">
            <w:pPr>
              <w:rPr>
                <w:rFonts w:ascii="Arial" w:hAnsi="Arial" w:cs="Arial"/>
                <w:sz w:val="24"/>
                <w:szCs w:val="24"/>
                <w:lang w:val="en-ZA"/>
              </w:rPr>
            </w:pPr>
          </w:p>
        </w:tc>
      </w:tr>
      <w:tr w:rsidR="00EB5502" w:rsidRPr="005125C2" w:rsidTr="00EC3F56">
        <w:tc>
          <w:tcPr>
            <w:tcW w:w="153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Life skills</w:t>
            </w:r>
          </w:p>
        </w:tc>
        <w:tc>
          <w:tcPr>
            <w:tcW w:w="1205" w:type="dxa"/>
          </w:tcPr>
          <w:p w:rsidR="00EB5502" w:rsidRPr="005125C2" w:rsidRDefault="00EB5502" w:rsidP="00EC3F56">
            <w:pPr>
              <w:rPr>
                <w:rFonts w:ascii="Arial" w:hAnsi="Arial" w:cs="Arial"/>
                <w:sz w:val="24"/>
                <w:szCs w:val="24"/>
                <w:lang w:val="en-ZA"/>
              </w:rPr>
            </w:pPr>
          </w:p>
        </w:tc>
        <w:tc>
          <w:tcPr>
            <w:tcW w:w="1334" w:type="dxa"/>
          </w:tcPr>
          <w:p w:rsidR="00EB5502" w:rsidRPr="005125C2" w:rsidRDefault="00EB5502" w:rsidP="00EC3F56">
            <w:pPr>
              <w:pStyle w:val="FootnoteText"/>
              <w:rPr>
                <w:rFonts w:cs="Arial"/>
                <w:sz w:val="24"/>
                <w:szCs w:val="24"/>
                <w:lang w:val="en-ZA"/>
              </w:rPr>
            </w:pPr>
          </w:p>
        </w:tc>
        <w:tc>
          <w:tcPr>
            <w:tcW w:w="1327" w:type="dxa"/>
          </w:tcPr>
          <w:p w:rsidR="00EB5502" w:rsidRPr="005125C2" w:rsidRDefault="00EB5502" w:rsidP="00EC3F56">
            <w:pPr>
              <w:rPr>
                <w:rFonts w:ascii="Arial" w:hAnsi="Arial" w:cs="Arial"/>
                <w:sz w:val="24"/>
                <w:szCs w:val="24"/>
                <w:lang w:val="en-ZA"/>
              </w:rPr>
            </w:pPr>
          </w:p>
        </w:tc>
        <w:tc>
          <w:tcPr>
            <w:tcW w:w="1320" w:type="dxa"/>
          </w:tcPr>
          <w:p w:rsidR="00EB5502" w:rsidRPr="005125C2" w:rsidRDefault="00EB5502" w:rsidP="00EC3F56">
            <w:pPr>
              <w:rPr>
                <w:rFonts w:ascii="Arial" w:hAnsi="Arial" w:cs="Arial"/>
                <w:sz w:val="24"/>
                <w:szCs w:val="24"/>
                <w:lang w:val="en-ZA"/>
              </w:rPr>
            </w:pPr>
          </w:p>
        </w:tc>
        <w:tc>
          <w:tcPr>
            <w:tcW w:w="1334" w:type="dxa"/>
          </w:tcPr>
          <w:p w:rsidR="00EB5502" w:rsidRPr="005125C2" w:rsidRDefault="00EB5502" w:rsidP="00EC3F56">
            <w:pPr>
              <w:rPr>
                <w:rFonts w:ascii="Arial" w:hAnsi="Arial" w:cs="Arial"/>
                <w:sz w:val="24"/>
                <w:szCs w:val="24"/>
                <w:lang w:val="en-ZA"/>
              </w:rPr>
            </w:pPr>
          </w:p>
        </w:tc>
        <w:tc>
          <w:tcPr>
            <w:tcW w:w="1328" w:type="dxa"/>
          </w:tcPr>
          <w:p w:rsidR="00EB5502" w:rsidRPr="005125C2" w:rsidRDefault="00EB5502" w:rsidP="00EC3F56">
            <w:pPr>
              <w:rPr>
                <w:rFonts w:ascii="Arial" w:hAnsi="Arial" w:cs="Arial"/>
                <w:sz w:val="24"/>
                <w:szCs w:val="24"/>
                <w:lang w:val="en-ZA"/>
              </w:rPr>
            </w:pPr>
          </w:p>
        </w:tc>
      </w:tr>
    </w:tbl>
    <w:p w:rsidR="00EB5502" w:rsidRPr="005125C2" w:rsidRDefault="00EB5502" w:rsidP="00EB5502">
      <w:pPr>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p>
    <w:tbl>
      <w:tblPr>
        <w:tblW w:w="9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552"/>
        <w:gridCol w:w="282"/>
        <w:gridCol w:w="2269"/>
        <w:gridCol w:w="284"/>
        <w:gridCol w:w="1548"/>
      </w:tblGrid>
      <w:tr w:rsidR="00EB5502" w:rsidRPr="005125C2" w:rsidTr="00EC3F56">
        <w:tc>
          <w:tcPr>
            <w:tcW w:w="2376" w:type="dxa"/>
            <w:shd w:val="clear" w:color="auto" w:fill="auto"/>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Verified for contractor:</w:t>
            </w:r>
          </w:p>
        </w:tc>
        <w:tc>
          <w:tcPr>
            <w:tcW w:w="2552" w:type="dxa"/>
            <w:tcBorders>
              <w:bottom w:val="dotted" w:sz="4" w:space="0" w:color="auto"/>
            </w:tcBorders>
            <w:shd w:val="clear" w:color="auto" w:fill="auto"/>
          </w:tcPr>
          <w:p w:rsidR="00EB5502" w:rsidRPr="005125C2" w:rsidRDefault="00EB5502" w:rsidP="00EC3F56">
            <w:pPr>
              <w:rPr>
                <w:rFonts w:ascii="Arial" w:hAnsi="Arial" w:cs="Arial"/>
                <w:sz w:val="24"/>
                <w:szCs w:val="24"/>
                <w:lang w:val="en-ZA"/>
              </w:rPr>
            </w:pPr>
          </w:p>
        </w:tc>
        <w:tc>
          <w:tcPr>
            <w:tcW w:w="282" w:type="dxa"/>
            <w:shd w:val="clear" w:color="auto" w:fill="auto"/>
          </w:tcPr>
          <w:p w:rsidR="00EB5502" w:rsidRPr="005125C2" w:rsidRDefault="00EB5502" w:rsidP="00EC3F56">
            <w:pPr>
              <w:rPr>
                <w:rFonts w:ascii="Arial" w:hAnsi="Arial" w:cs="Arial"/>
                <w:sz w:val="24"/>
                <w:szCs w:val="24"/>
                <w:lang w:val="en-ZA"/>
              </w:rPr>
            </w:pPr>
          </w:p>
        </w:tc>
        <w:tc>
          <w:tcPr>
            <w:tcW w:w="2269" w:type="dxa"/>
            <w:tcBorders>
              <w:bottom w:val="dotted" w:sz="4" w:space="0" w:color="auto"/>
            </w:tcBorders>
            <w:shd w:val="clear" w:color="auto" w:fill="auto"/>
          </w:tcPr>
          <w:p w:rsidR="00EB5502" w:rsidRPr="005125C2" w:rsidRDefault="00EB5502" w:rsidP="00EC3F56">
            <w:pPr>
              <w:rPr>
                <w:rFonts w:ascii="Arial" w:hAnsi="Arial" w:cs="Arial"/>
                <w:sz w:val="24"/>
                <w:szCs w:val="24"/>
                <w:lang w:val="en-ZA"/>
              </w:rPr>
            </w:pPr>
          </w:p>
        </w:tc>
        <w:tc>
          <w:tcPr>
            <w:tcW w:w="284" w:type="dxa"/>
            <w:shd w:val="clear" w:color="auto" w:fill="auto"/>
          </w:tcPr>
          <w:p w:rsidR="00EB5502" w:rsidRPr="005125C2" w:rsidRDefault="00EB5502" w:rsidP="00EC3F56">
            <w:pPr>
              <w:rPr>
                <w:rFonts w:ascii="Arial" w:hAnsi="Arial" w:cs="Arial"/>
                <w:sz w:val="24"/>
                <w:szCs w:val="24"/>
                <w:lang w:val="en-ZA"/>
              </w:rPr>
            </w:pPr>
          </w:p>
        </w:tc>
        <w:tc>
          <w:tcPr>
            <w:tcW w:w="1548" w:type="dxa"/>
            <w:tcBorders>
              <w:bottom w:val="dotted" w:sz="4" w:space="0" w:color="auto"/>
            </w:tcBorders>
            <w:shd w:val="clear" w:color="auto" w:fill="auto"/>
          </w:tcPr>
          <w:p w:rsidR="00EB5502" w:rsidRPr="005125C2" w:rsidRDefault="00EB5502" w:rsidP="00EC3F56">
            <w:pPr>
              <w:rPr>
                <w:rFonts w:ascii="Arial" w:hAnsi="Arial" w:cs="Arial"/>
                <w:sz w:val="24"/>
                <w:szCs w:val="24"/>
                <w:lang w:val="en-ZA"/>
              </w:rPr>
            </w:pPr>
          </w:p>
        </w:tc>
      </w:tr>
      <w:tr w:rsidR="00EB5502" w:rsidRPr="005125C2" w:rsidTr="00EC3F56">
        <w:tc>
          <w:tcPr>
            <w:tcW w:w="2376" w:type="dxa"/>
            <w:shd w:val="clear" w:color="auto" w:fill="auto"/>
          </w:tcPr>
          <w:p w:rsidR="00EB5502" w:rsidRPr="005125C2" w:rsidRDefault="00EB5502" w:rsidP="00EC3F56">
            <w:pPr>
              <w:rPr>
                <w:rFonts w:ascii="Arial" w:hAnsi="Arial" w:cs="Arial"/>
                <w:sz w:val="24"/>
                <w:szCs w:val="24"/>
                <w:lang w:val="en-ZA"/>
              </w:rPr>
            </w:pPr>
          </w:p>
        </w:tc>
        <w:tc>
          <w:tcPr>
            <w:tcW w:w="2552" w:type="dxa"/>
            <w:tcBorders>
              <w:top w:val="dotted" w:sz="4" w:space="0" w:color="auto"/>
            </w:tcBorders>
            <w:shd w:val="clear" w:color="auto" w:fill="auto"/>
          </w:tcPr>
          <w:p w:rsidR="00EB5502" w:rsidRPr="005125C2" w:rsidRDefault="00EB5502" w:rsidP="00EC3F56">
            <w:pPr>
              <w:jc w:val="center"/>
              <w:rPr>
                <w:rFonts w:ascii="Arial" w:hAnsi="Arial" w:cs="Arial"/>
                <w:sz w:val="24"/>
                <w:szCs w:val="24"/>
                <w:lang w:val="en-ZA"/>
              </w:rPr>
            </w:pPr>
            <w:r w:rsidRPr="005125C2">
              <w:rPr>
                <w:rFonts w:ascii="Arial" w:hAnsi="Arial" w:cs="Arial"/>
                <w:sz w:val="24"/>
                <w:szCs w:val="24"/>
                <w:lang w:val="en-ZA"/>
              </w:rPr>
              <w:t>Name</w:t>
            </w:r>
          </w:p>
        </w:tc>
        <w:tc>
          <w:tcPr>
            <w:tcW w:w="282" w:type="dxa"/>
            <w:shd w:val="clear" w:color="auto" w:fill="auto"/>
          </w:tcPr>
          <w:p w:rsidR="00EB5502" w:rsidRPr="005125C2" w:rsidRDefault="00EB5502" w:rsidP="00EC3F56">
            <w:pPr>
              <w:jc w:val="center"/>
              <w:rPr>
                <w:rFonts w:ascii="Arial" w:hAnsi="Arial" w:cs="Arial"/>
                <w:sz w:val="24"/>
                <w:szCs w:val="24"/>
                <w:lang w:val="en-ZA"/>
              </w:rPr>
            </w:pPr>
          </w:p>
        </w:tc>
        <w:tc>
          <w:tcPr>
            <w:tcW w:w="2269" w:type="dxa"/>
            <w:tcBorders>
              <w:top w:val="dotted" w:sz="4" w:space="0" w:color="auto"/>
            </w:tcBorders>
            <w:shd w:val="clear" w:color="auto" w:fill="auto"/>
          </w:tcPr>
          <w:p w:rsidR="00EB5502" w:rsidRPr="005125C2" w:rsidRDefault="00EB5502" w:rsidP="00EC3F56">
            <w:pPr>
              <w:jc w:val="center"/>
              <w:rPr>
                <w:rFonts w:ascii="Arial" w:hAnsi="Arial" w:cs="Arial"/>
                <w:sz w:val="24"/>
                <w:szCs w:val="24"/>
                <w:lang w:val="en-ZA"/>
              </w:rPr>
            </w:pPr>
            <w:r w:rsidRPr="005125C2">
              <w:rPr>
                <w:rFonts w:ascii="Arial" w:hAnsi="Arial" w:cs="Arial"/>
                <w:sz w:val="24"/>
                <w:szCs w:val="24"/>
                <w:lang w:val="en-ZA"/>
              </w:rPr>
              <w:t>Signature</w:t>
            </w:r>
          </w:p>
        </w:tc>
        <w:tc>
          <w:tcPr>
            <w:tcW w:w="284" w:type="dxa"/>
            <w:shd w:val="clear" w:color="auto" w:fill="auto"/>
          </w:tcPr>
          <w:p w:rsidR="00EB5502" w:rsidRPr="005125C2" w:rsidRDefault="00EB5502" w:rsidP="00EC3F56">
            <w:pPr>
              <w:jc w:val="center"/>
              <w:rPr>
                <w:rFonts w:ascii="Arial" w:hAnsi="Arial" w:cs="Arial"/>
                <w:sz w:val="24"/>
                <w:szCs w:val="24"/>
                <w:lang w:val="en-ZA"/>
              </w:rPr>
            </w:pPr>
          </w:p>
        </w:tc>
        <w:tc>
          <w:tcPr>
            <w:tcW w:w="1548" w:type="dxa"/>
            <w:tcBorders>
              <w:top w:val="dotted" w:sz="4" w:space="0" w:color="auto"/>
            </w:tcBorders>
            <w:shd w:val="clear" w:color="auto" w:fill="auto"/>
          </w:tcPr>
          <w:p w:rsidR="00EB5502" w:rsidRPr="005125C2" w:rsidRDefault="00EB5502" w:rsidP="00EC3F56">
            <w:pPr>
              <w:jc w:val="center"/>
              <w:rPr>
                <w:rFonts w:ascii="Arial" w:hAnsi="Arial" w:cs="Arial"/>
                <w:sz w:val="24"/>
                <w:szCs w:val="24"/>
                <w:lang w:val="en-ZA"/>
              </w:rPr>
            </w:pPr>
            <w:r w:rsidRPr="005125C2">
              <w:rPr>
                <w:rFonts w:ascii="Arial" w:hAnsi="Arial" w:cs="Arial"/>
                <w:sz w:val="24"/>
                <w:szCs w:val="24"/>
                <w:lang w:val="en-ZA"/>
              </w:rPr>
              <w:t>Date</w:t>
            </w:r>
          </w:p>
        </w:tc>
      </w:tr>
    </w:tbl>
    <w:p w:rsidR="00EB5502" w:rsidRPr="005125C2" w:rsidRDefault="00EB5502" w:rsidP="00EB5502">
      <w:pPr>
        <w:rPr>
          <w:rFonts w:ascii="Arial" w:hAnsi="Arial" w:cs="Arial"/>
          <w:sz w:val="24"/>
          <w:szCs w:val="24"/>
          <w:lang w:val="en-ZA"/>
        </w:rPr>
      </w:pPr>
    </w:p>
    <w:p w:rsidR="00EB5502" w:rsidRPr="005125C2" w:rsidRDefault="00EB5502" w:rsidP="00EB5502">
      <w:pPr>
        <w:rPr>
          <w:rFonts w:ascii="Arial" w:hAnsi="Arial" w:cs="Arial"/>
          <w:b/>
          <w:bCs/>
          <w:sz w:val="24"/>
          <w:szCs w:val="24"/>
          <w:lang w:val="en-ZA"/>
        </w:rPr>
      </w:pPr>
      <w:r w:rsidRPr="005125C2">
        <w:rPr>
          <w:rFonts w:ascii="Arial" w:hAnsi="Arial" w:cs="Arial"/>
          <w:b/>
          <w:bCs/>
          <w:sz w:val="24"/>
          <w:szCs w:val="24"/>
          <w:lang w:val="en-ZA"/>
        </w:rPr>
        <w:t>Note</w:t>
      </w:r>
    </w:p>
    <w:p w:rsidR="00EB5502" w:rsidRPr="005125C2" w:rsidRDefault="00EB5502" w:rsidP="00EB5502">
      <w:pPr>
        <w:rPr>
          <w:rFonts w:ascii="Arial" w:hAnsi="Arial" w:cs="Arial"/>
          <w:sz w:val="24"/>
          <w:szCs w:val="24"/>
          <w:lang w:val="en-ZA"/>
        </w:rPr>
      </w:pPr>
      <w:r w:rsidRPr="005125C2">
        <w:rPr>
          <w:rFonts w:ascii="Arial" w:hAnsi="Arial" w:cs="Arial"/>
          <w:sz w:val="24"/>
          <w:szCs w:val="24"/>
          <w:lang w:val="en-ZA"/>
        </w:rPr>
        <w:t>Reports to be submitted for a monthly period to the 25</w:t>
      </w:r>
      <w:r w:rsidRPr="005125C2">
        <w:rPr>
          <w:rFonts w:ascii="Arial" w:hAnsi="Arial" w:cs="Arial"/>
          <w:sz w:val="24"/>
          <w:szCs w:val="24"/>
          <w:vertAlign w:val="superscript"/>
          <w:lang w:val="en-ZA"/>
        </w:rPr>
        <w:t>th</w:t>
      </w:r>
      <w:r w:rsidRPr="005125C2">
        <w:rPr>
          <w:rFonts w:ascii="Arial" w:hAnsi="Arial" w:cs="Arial"/>
          <w:sz w:val="24"/>
          <w:szCs w:val="24"/>
          <w:lang w:val="en-ZA"/>
        </w:rPr>
        <w:t xml:space="preserve"> of the month.</w:t>
      </w:r>
    </w:p>
    <w:p w:rsidR="00EB5502" w:rsidRPr="005125C2" w:rsidRDefault="00EB5502" w:rsidP="00EB5502">
      <w:pPr>
        <w:rPr>
          <w:rFonts w:ascii="Arial" w:hAnsi="Arial" w:cs="Arial"/>
          <w:sz w:val="24"/>
          <w:szCs w:val="24"/>
          <w:lang w:val="en-ZA"/>
        </w:rPr>
        <w:sectPr w:rsidR="00EB5502" w:rsidRPr="005125C2" w:rsidSect="00EC3F56">
          <w:pgSz w:w="11907" w:h="16840" w:code="9"/>
          <w:pgMar w:top="1418" w:right="1418" w:bottom="1418" w:left="1418" w:header="851" w:footer="567" w:gutter="0"/>
          <w:pgNumType w:chapStyle="1" w:chapSep="period"/>
          <w:cols w:space="720"/>
          <w:docGrid w:linePitch="272"/>
        </w:sectPr>
      </w:pPr>
      <w:r w:rsidRPr="005125C2">
        <w:rPr>
          <w:rFonts w:ascii="Arial" w:hAnsi="Arial" w:cs="Arial"/>
          <w:sz w:val="24"/>
          <w:szCs w:val="24"/>
          <w:lang w:val="en-ZA"/>
        </w:rPr>
        <w:t>All expenditures to be VAT inclusive.</w:t>
      </w:r>
    </w:p>
    <w:tbl>
      <w:tblPr>
        <w:tblW w:w="17028" w:type="dxa"/>
        <w:tblInd w:w="-1149" w:type="dxa"/>
        <w:tblLook w:val="0000" w:firstRow="0" w:lastRow="0" w:firstColumn="0" w:lastColumn="0" w:noHBand="0" w:noVBand="0"/>
      </w:tblPr>
      <w:tblGrid>
        <w:gridCol w:w="626"/>
        <w:gridCol w:w="845"/>
        <w:gridCol w:w="1614"/>
        <w:gridCol w:w="1583"/>
        <w:gridCol w:w="2179"/>
        <w:gridCol w:w="790"/>
        <w:gridCol w:w="960"/>
        <w:gridCol w:w="939"/>
        <w:gridCol w:w="990"/>
        <w:gridCol w:w="1012"/>
        <w:gridCol w:w="1037"/>
        <w:gridCol w:w="1257"/>
        <w:gridCol w:w="750"/>
        <w:gridCol w:w="1044"/>
        <w:gridCol w:w="896"/>
        <w:gridCol w:w="506"/>
      </w:tblGrid>
      <w:tr w:rsidR="00EB5502" w:rsidRPr="005125C2" w:rsidTr="00A1229E">
        <w:trPr>
          <w:trHeight w:val="315"/>
        </w:trPr>
        <w:tc>
          <w:tcPr>
            <w:tcW w:w="626" w:type="dxa"/>
            <w:vMerge w:val="restart"/>
            <w:shd w:val="clear" w:color="auto" w:fill="auto"/>
            <w:textDirection w:val="tbRl"/>
          </w:tcPr>
          <w:p w:rsidR="00EB5502" w:rsidRPr="005125C2" w:rsidRDefault="00D209D5" w:rsidP="00701B2B">
            <w:pPr>
              <w:spacing w:before="120"/>
              <w:ind w:left="113" w:right="113"/>
              <w:jc w:val="center"/>
              <w:rPr>
                <w:rFonts w:ascii="Arial" w:hAnsi="Arial" w:cs="Arial"/>
                <w:b/>
                <w:bCs/>
                <w:sz w:val="24"/>
                <w:szCs w:val="24"/>
                <w:u w:val="single"/>
                <w:lang w:val="en-ZA" w:eastAsia="en-ZA"/>
              </w:rPr>
            </w:pPr>
            <w:r>
              <w:rPr>
                <w:rFonts w:ascii="Arial" w:hAnsi="Arial" w:cs="Arial"/>
                <w:noProof/>
                <w:sz w:val="24"/>
                <w:szCs w:val="24"/>
                <w:lang w:val="en-ZA" w:eastAsia="en-ZA"/>
              </w:rPr>
              <w:lastRenderedPageBreak/>
              <w:pict>
                <v:line id="_x0000_s1029" style="position:absolute;left:0;text-align:left;flip:x;z-index:251659264" from="-4pt,-1.7pt" to="-1.9pt,448.3pt"/>
              </w:pict>
            </w:r>
            <w:r w:rsidR="00701B2B" w:rsidRPr="005125C2">
              <w:rPr>
                <w:rFonts w:ascii="Arial" w:hAnsi="Arial" w:cs="Arial"/>
                <w:sz w:val="24"/>
                <w:szCs w:val="24"/>
                <w:lang w:val="en-ZA"/>
              </w:rPr>
              <w:t>24</w:t>
            </w:r>
          </w:p>
        </w:tc>
        <w:tc>
          <w:tcPr>
            <w:tcW w:w="15896" w:type="dxa"/>
            <w:gridSpan w:val="14"/>
            <w:tcBorders>
              <w:top w:val="nil"/>
              <w:left w:val="nil"/>
              <w:bottom w:val="nil"/>
              <w:right w:val="nil"/>
            </w:tcBorders>
            <w:shd w:val="clear" w:color="auto" w:fill="auto"/>
            <w:noWrap/>
            <w:vAlign w:val="bottom"/>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MIG REPORTING SCHEDULE 2 (LABOUR)</w:t>
            </w:r>
          </w:p>
        </w:tc>
        <w:tc>
          <w:tcPr>
            <w:tcW w:w="506" w:type="dxa"/>
            <w:vMerge w:val="restart"/>
            <w:shd w:val="clear" w:color="auto" w:fill="auto"/>
            <w:textDirection w:val="tbRl"/>
          </w:tcPr>
          <w:p w:rsidR="00EB5502" w:rsidRPr="005125C2" w:rsidRDefault="00EB5502" w:rsidP="00EC3F56">
            <w:pPr>
              <w:ind w:left="113" w:right="113"/>
              <w:rPr>
                <w:rFonts w:ascii="Arial" w:hAnsi="Arial" w:cs="Arial"/>
                <w:sz w:val="24"/>
                <w:szCs w:val="24"/>
                <w:lang w:val="en-ZA" w:eastAsia="en-ZA"/>
              </w:rPr>
            </w:pPr>
            <w:r w:rsidRPr="005125C2">
              <w:rPr>
                <w:rFonts w:ascii="Arial" w:hAnsi="Arial" w:cs="Arial"/>
                <w:sz w:val="24"/>
                <w:szCs w:val="24"/>
                <w:lang w:val="en-ZA"/>
              </w:rPr>
              <w:t xml:space="preserve">BID NO: </w:t>
            </w:r>
            <w:r w:rsidRPr="005125C2">
              <w:rPr>
                <w:rFonts w:ascii="Arial" w:hAnsi="Arial" w:cs="Arial"/>
                <w:sz w:val="24"/>
                <w:szCs w:val="24"/>
              </w:rPr>
              <w:t xml:space="preserve">.........       </w:t>
            </w:r>
            <w:r w:rsidRPr="005125C2">
              <w:rPr>
                <w:rFonts w:ascii="Arial" w:hAnsi="Arial" w:cs="Arial"/>
                <w:sz w:val="24"/>
                <w:szCs w:val="24"/>
                <w:lang w:val="en-ZA"/>
              </w:rPr>
              <w:t xml:space="preserve">                                  </w:t>
            </w:r>
            <w:r w:rsidR="00D209D5">
              <w:rPr>
                <w:rFonts w:ascii="Arial" w:hAnsi="Arial" w:cs="Arial"/>
                <w:sz w:val="24"/>
                <w:szCs w:val="24"/>
                <w:lang w:val="en-ZA"/>
              </w:rPr>
              <w:pict>
                <v:line id="_x0000_s1028" style="position:absolute;left:0;text-align:left;z-index:251658240;mso-position-horizontal-relative:text;mso-position-vertical-relative:text" from="-12.9pt,-1.7pt" to="-12.45pt,454.3pt"/>
              </w:pict>
            </w:r>
            <w:r w:rsidRPr="005125C2">
              <w:rPr>
                <w:rFonts w:ascii="Arial" w:hAnsi="Arial" w:cs="Arial"/>
                <w:sz w:val="24"/>
                <w:szCs w:val="24"/>
                <w:lang w:val="en-ZA"/>
              </w:rPr>
              <w:t xml:space="preserve">                                        SCOPE OF WORK</w:t>
            </w: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61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583"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217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6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3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12"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3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25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50" w:type="dxa"/>
            <w:tcBorders>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4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896"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80"/>
        </w:trPr>
        <w:tc>
          <w:tcPr>
            <w:tcW w:w="626" w:type="dxa"/>
            <w:vMerge/>
            <w:shd w:val="clear" w:color="auto" w:fill="auto"/>
          </w:tcPr>
          <w:p w:rsidR="00EB5502" w:rsidRPr="005125C2" w:rsidRDefault="00EB5502" w:rsidP="00EC3F56">
            <w:pPr>
              <w:rPr>
                <w:rFonts w:ascii="Arial" w:hAnsi="Arial" w:cs="Arial"/>
                <w:b/>
                <w:bCs/>
                <w:sz w:val="24"/>
                <w:szCs w:val="24"/>
                <w:lang w:val="en-ZA" w:eastAsia="en-ZA"/>
              </w:rPr>
            </w:pPr>
          </w:p>
        </w:tc>
        <w:tc>
          <w:tcPr>
            <w:tcW w:w="845"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b/>
                <w:bCs/>
                <w:sz w:val="24"/>
                <w:szCs w:val="24"/>
                <w:lang w:val="en-ZA" w:eastAsia="en-ZA"/>
              </w:rPr>
            </w:pPr>
          </w:p>
        </w:tc>
        <w:tc>
          <w:tcPr>
            <w:tcW w:w="161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583"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217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60" w:type="dxa"/>
            <w:tcBorders>
              <w:left w:val="nil"/>
              <w:bottom w:val="nil"/>
              <w:right w:val="nil"/>
            </w:tcBorders>
            <w:shd w:val="clear" w:color="auto" w:fill="auto"/>
            <w:noWrap/>
            <w:vAlign w:val="bottom"/>
          </w:tcPr>
          <w:p w:rsidR="00EB5502" w:rsidRPr="005125C2" w:rsidRDefault="00EB5502" w:rsidP="00EC3F56">
            <w:pPr>
              <w:rPr>
                <w:rFonts w:ascii="Arial" w:hAnsi="Arial" w:cs="Arial"/>
                <w:b/>
                <w:bCs/>
                <w:sz w:val="24"/>
                <w:szCs w:val="24"/>
                <w:lang w:val="en-ZA" w:eastAsia="en-ZA"/>
              </w:rPr>
            </w:pPr>
          </w:p>
        </w:tc>
        <w:tc>
          <w:tcPr>
            <w:tcW w:w="93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b/>
                <w:bCs/>
                <w:sz w:val="24"/>
                <w:szCs w:val="24"/>
                <w:lang w:val="en-ZA" w:eastAsia="en-ZA"/>
              </w:rPr>
            </w:pPr>
          </w:p>
        </w:tc>
        <w:tc>
          <w:tcPr>
            <w:tcW w:w="3306" w:type="dxa"/>
            <w:gridSpan w:val="3"/>
            <w:tcBorders>
              <w:top w:val="nil"/>
              <w:left w:val="nil"/>
              <w:bottom w:val="nil"/>
              <w:right w:val="nil"/>
            </w:tcBorders>
            <w:shd w:val="clear" w:color="auto" w:fill="auto"/>
            <w:noWrap/>
            <w:vAlign w:val="bottom"/>
          </w:tcPr>
          <w:p w:rsidR="00EB5502" w:rsidRPr="005125C2" w:rsidRDefault="00EB5502" w:rsidP="00EC3F56">
            <w:pPr>
              <w:rPr>
                <w:rFonts w:ascii="Arial" w:hAnsi="Arial" w:cs="Arial"/>
                <w:b/>
                <w:bCs/>
                <w:sz w:val="24"/>
                <w:szCs w:val="24"/>
                <w:lang w:val="en-ZA" w:eastAsia="en-ZA"/>
              </w:rPr>
            </w:pPr>
          </w:p>
        </w:tc>
        <w:tc>
          <w:tcPr>
            <w:tcW w:w="75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4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896"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6221" w:type="dxa"/>
            <w:gridSpan w:val="4"/>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Reporting Period ______________________</w:t>
            </w:r>
          </w:p>
        </w:tc>
        <w:tc>
          <w:tcPr>
            <w:tcW w:w="7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6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3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12"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3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25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5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44" w:type="dxa"/>
            <w:vMerge w:val="restart"/>
            <w:tcBorders>
              <w:top w:val="nil"/>
              <w:left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896"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61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583"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217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6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3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12"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3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25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5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44" w:type="dxa"/>
            <w:vMerge/>
            <w:tcBorders>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896"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jc w:val="center"/>
              <w:rPr>
                <w:rFonts w:ascii="Arial" w:hAnsi="Arial" w:cs="Arial"/>
                <w:b/>
                <w:bCs/>
                <w:sz w:val="24"/>
                <w:szCs w:val="24"/>
                <w:lang w:val="en-ZA" w:eastAsia="en-ZA"/>
              </w:rPr>
            </w:pPr>
          </w:p>
        </w:tc>
        <w:tc>
          <w:tcPr>
            <w:tcW w:w="84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No</w:t>
            </w:r>
          </w:p>
        </w:tc>
        <w:tc>
          <w:tcPr>
            <w:tcW w:w="161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Name</w:t>
            </w:r>
          </w:p>
        </w:tc>
        <w:tc>
          <w:tcPr>
            <w:tcW w:w="158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ID No</w:t>
            </w:r>
          </w:p>
        </w:tc>
        <w:tc>
          <w:tcPr>
            <w:tcW w:w="2179" w:type="dxa"/>
            <w:tcBorders>
              <w:top w:val="single" w:sz="4" w:space="0" w:color="auto"/>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Days</w:t>
            </w:r>
          </w:p>
        </w:tc>
        <w:tc>
          <w:tcPr>
            <w:tcW w:w="790" w:type="dxa"/>
            <w:tcBorders>
              <w:top w:val="single" w:sz="4" w:space="0" w:color="auto"/>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Daily</w:t>
            </w:r>
          </w:p>
        </w:tc>
        <w:tc>
          <w:tcPr>
            <w:tcW w:w="8885" w:type="dxa"/>
            <w:gridSpan w:val="9"/>
            <w:tcBorders>
              <w:top w:val="single" w:sz="4" w:space="0" w:color="auto"/>
              <w:left w:val="nil"/>
              <w:right w:val="single" w:sz="4" w:space="0" w:color="000000"/>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Total</w:t>
            </w:r>
          </w:p>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Clerical</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b/>
                <w:bCs/>
                <w:sz w:val="24"/>
                <w:szCs w:val="24"/>
                <w:lang w:val="en-ZA" w:eastAsia="en-ZA"/>
              </w:rPr>
            </w:pPr>
          </w:p>
        </w:tc>
        <w:tc>
          <w:tcPr>
            <w:tcW w:w="84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B5502" w:rsidRPr="005125C2" w:rsidRDefault="00EB5502" w:rsidP="00EC3F56">
            <w:pPr>
              <w:rPr>
                <w:rFonts w:ascii="Arial" w:hAnsi="Arial" w:cs="Arial"/>
                <w:b/>
                <w:bCs/>
                <w:sz w:val="24"/>
                <w:szCs w:val="24"/>
                <w:lang w:val="en-ZA" w:eastAsia="en-ZA"/>
              </w:rPr>
            </w:pPr>
          </w:p>
        </w:tc>
        <w:tc>
          <w:tcPr>
            <w:tcW w:w="161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B5502" w:rsidRPr="005125C2" w:rsidRDefault="00EB5502" w:rsidP="00EC3F56">
            <w:pPr>
              <w:rPr>
                <w:rFonts w:ascii="Arial" w:hAnsi="Arial" w:cs="Arial"/>
                <w:b/>
                <w:bCs/>
                <w:sz w:val="24"/>
                <w:szCs w:val="24"/>
                <w:lang w:val="en-ZA" w:eastAsia="en-ZA"/>
              </w:rPr>
            </w:pPr>
          </w:p>
        </w:tc>
        <w:tc>
          <w:tcPr>
            <w:tcW w:w="158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B5502" w:rsidRPr="005125C2" w:rsidRDefault="00EB5502" w:rsidP="00EC3F56">
            <w:pPr>
              <w:rPr>
                <w:rFonts w:ascii="Arial" w:hAnsi="Arial" w:cs="Arial"/>
                <w:b/>
                <w:bCs/>
                <w:sz w:val="24"/>
                <w:szCs w:val="24"/>
                <w:lang w:val="en-ZA" w:eastAsia="en-ZA"/>
              </w:rPr>
            </w:pPr>
          </w:p>
        </w:tc>
        <w:tc>
          <w:tcPr>
            <w:tcW w:w="2179"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Employed</w:t>
            </w:r>
          </w:p>
        </w:tc>
        <w:tc>
          <w:tcPr>
            <w:tcW w:w="790"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Rate</w:t>
            </w:r>
          </w:p>
        </w:tc>
        <w:tc>
          <w:tcPr>
            <w:tcW w:w="960"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Paid</w:t>
            </w:r>
          </w:p>
        </w:tc>
        <w:tc>
          <w:tcPr>
            <w:tcW w:w="939" w:type="dxa"/>
            <w:tcBorders>
              <w:left w:val="nil"/>
              <w:bottom w:val="single" w:sz="4" w:space="0" w:color="auto"/>
              <w:right w:val="single" w:sz="4" w:space="0" w:color="000000"/>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p>
        </w:tc>
        <w:tc>
          <w:tcPr>
            <w:tcW w:w="990" w:type="dxa"/>
            <w:tcBorders>
              <w:top w:val="nil"/>
              <w:left w:val="single" w:sz="4" w:space="0" w:color="000000"/>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Skilled</w:t>
            </w:r>
          </w:p>
        </w:tc>
        <w:tc>
          <w:tcPr>
            <w:tcW w:w="1012" w:type="dxa"/>
            <w:tcBorders>
              <w:top w:val="nil"/>
              <w:left w:val="nil"/>
              <w:bottom w:val="single" w:sz="4" w:space="0" w:color="auto"/>
              <w:right w:val="single" w:sz="4" w:space="0" w:color="auto"/>
            </w:tcBorders>
            <w:shd w:val="clear" w:color="auto" w:fill="auto"/>
            <w:noWrap/>
            <w:vAlign w:val="center"/>
          </w:tcPr>
          <w:p w:rsidR="00EB5502" w:rsidRPr="005125C2" w:rsidRDefault="0002258F"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Semi-Skilled</w:t>
            </w:r>
          </w:p>
        </w:tc>
        <w:tc>
          <w:tcPr>
            <w:tcW w:w="1037"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Super=</w:t>
            </w:r>
          </w:p>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vision</w:t>
            </w:r>
          </w:p>
        </w:tc>
        <w:tc>
          <w:tcPr>
            <w:tcW w:w="1257"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Labourer</w:t>
            </w:r>
          </w:p>
        </w:tc>
        <w:tc>
          <w:tcPr>
            <w:tcW w:w="750"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 xml:space="preserve">Male </w:t>
            </w:r>
          </w:p>
        </w:tc>
        <w:tc>
          <w:tcPr>
            <w:tcW w:w="1044"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Female</w:t>
            </w:r>
          </w:p>
        </w:tc>
        <w:tc>
          <w:tcPr>
            <w:tcW w:w="896" w:type="dxa"/>
            <w:tcBorders>
              <w:top w:val="nil"/>
              <w:left w:val="nil"/>
              <w:bottom w:val="single" w:sz="4" w:space="0" w:color="auto"/>
              <w:right w:val="single" w:sz="4" w:space="0" w:color="auto"/>
            </w:tcBorders>
            <w:shd w:val="clear" w:color="auto" w:fill="auto"/>
            <w:noWrap/>
            <w:vAlign w:val="center"/>
          </w:tcPr>
          <w:p w:rsidR="00EB5502" w:rsidRPr="005125C2" w:rsidRDefault="00EB5502" w:rsidP="00EC3F56">
            <w:pPr>
              <w:jc w:val="center"/>
              <w:rPr>
                <w:rFonts w:ascii="Arial" w:hAnsi="Arial" w:cs="Arial"/>
                <w:b/>
                <w:bCs/>
                <w:sz w:val="24"/>
                <w:szCs w:val="24"/>
                <w:lang w:val="en-ZA" w:eastAsia="en-ZA"/>
              </w:rPr>
            </w:pPr>
            <w:r w:rsidRPr="005125C2">
              <w:rPr>
                <w:rFonts w:ascii="Arial" w:hAnsi="Arial" w:cs="Arial"/>
                <w:b/>
                <w:bCs/>
                <w:sz w:val="24"/>
                <w:szCs w:val="24"/>
                <w:lang w:val="en-ZA" w:eastAsia="en-ZA"/>
              </w:rPr>
              <w:t>Youth</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A1229E" w:rsidRPr="005125C2" w:rsidTr="00A1229E">
        <w:trPr>
          <w:trHeight w:val="255"/>
        </w:trPr>
        <w:tc>
          <w:tcPr>
            <w:tcW w:w="626" w:type="dxa"/>
            <w:vMerge/>
            <w:shd w:val="clear" w:color="auto" w:fill="auto"/>
          </w:tcPr>
          <w:p w:rsidR="00A1229E" w:rsidRPr="005125C2" w:rsidRDefault="00A1229E"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1614"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1583"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2179"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790"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960"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939"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990"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1012"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1037"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1257"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750"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1044"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896" w:type="dxa"/>
            <w:tcBorders>
              <w:top w:val="nil"/>
              <w:left w:val="nil"/>
              <w:bottom w:val="single" w:sz="4" w:space="0" w:color="auto"/>
              <w:right w:val="single" w:sz="4" w:space="0" w:color="auto"/>
            </w:tcBorders>
            <w:shd w:val="clear" w:color="auto" w:fill="auto"/>
            <w:noWrap/>
            <w:vAlign w:val="bottom"/>
          </w:tcPr>
          <w:p w:rsidR="00A1229E" w:rsidRPr="005125C2" w:rsidRDefault="00A1229E" w:rsidP="00EC3F56">
            <w:pPr>
              <w:rPr>
                <w:rFonts w:ascii="Arial" w:hAnsi="Arial" w:cs="Arial"/>
                <w:sz w:val="24"/>
                <w:szCs w:val="24"/>
                <w:lang w:val="en-ZA" w:eastAsia="en-ZA"/>
              </w:rPr>
            </w:pPr>
          </w:p>
        </w:tc>
        <w:tc>
          <w:tcPr>
            <w:tcW w:w="506" w:type="dxa"/>
            <w:vMerge/>
            <w:shd w:val="clear" w:color="auto" w:fill="auto"/>
            <w:textDirection w:val="tbRl"/>
          </w:tcPr>
          <w:p w:rsidR="00A1229E" w:rsidRPr="005125C2" w:rsidRDefault="00A1229E"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single" w:sz="4" w:space="0" w:color="auto"/>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61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583"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217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6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39"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99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12"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3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257"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750"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1044"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896" w:type="dxa"/>
            <w:tcBorders>
              <w:top w:val="nil"/>
              <w:left w:val="nil"/>
              <w:bottom w:val="single" w:sz="4" w:space="0" w:color="auto"/>
              <w:right w:val="single" w:sz="4" w:space="0" w:color="auto"/>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w:t>
            </w: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1098"/>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2459" w:type="dxa"/>
            <w:gridSpan w:val="2"/>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xml:space="preserve">Verified for contractor  </w:t>
            </w:r>
          </w:p>
        </w:tc>
        <w:tc>
          <w:tcPr>
            <w:tcW w:w="3762" w:type="dxa"/>
            <w:gridSpan w:val="2"/>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w:t>
            </w:r>
          </w:p>
        </w:tc>
        <w:tc>
          <w:tcPr>
            <w:tcW w:w="2689" w:type="dxa"/>
            <w:gridSpan w:val="3"/>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w:t>
            </w:r>
          </w:p>
        </w:tc>
        <w:tc>
          <w:tcPr>
            <w:tcW w:w="2002" w:type="dxa"/>
            <w:gridSpan w:val="2"/>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w:t>
            </w:r>
          </w:p>
        </w:tc>
        <w:tc>
          <w:tcPr>
            <w:tcW w:w="103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25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5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4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896"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506" w:type="dxa"/>
            <w:vMerge/>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r w:rsidR="00EB5502" w:rsidRPr="005125C2" w:rsidTr="00A1229E">
        <w:trPr>
          <w:trHeight w:val="255"/>
        </w:trPr>
        <w:tc>
          <w:tcPr>
            <w:tcW w:w="626" w:type="dxa"/>
            <w:vMerge/>
            <w:shd w:val="clear" w:color="auto" w:fill="auto"/>
          </w:tcPr>
          <w:p w:rsidR="00EB5502" w:rsidRPr="005125C2" w:rsidRDefault="00EB5502" w:rsidP="00EC3F56">
            <w:pPr>
              <w:rPr>
                <w:rFonts w:ascii="Arial" w:hAnsi="Arial" w:cs="Arial"/>
                <w:sz w:val="24"/>
                <w:szCs w:val="24"/>
                <w:lang w:val="en-ZA" w:eastAsia="en-ZA"/>
              </w:rPr>
            </w:pPr>
          </w:p>
        </w:tc>
        <w:tc>
          <w:tcPr>
            <w:tcW w:w="845"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61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583"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Name</w:t>
            </w:r>
          </w:p>
        </w:tc>
        <w:tc>
          <w:tcPr>
            <w:tcW w:w="217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750" w:type="dxa"/>
            <w:gridSpan w:val="2"/>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 xml:space="preserve">Signature </w:t>
            </w:r>
          </w:p>
        </w:tc>
        <w:tc>
          <w:tcPr>
            <w:tcW w:w="939"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99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r w:rsidRPr="005125C2">
              <w:rPr>
                <w:rFonts w:ascii="Arial" w:hAnsi="Arial" w:cs="Arial"/>
                <w:sz w:val="24"/>
                <w:szCs w:val="24"/>
                <w:lang w:val="en-ZA" w:eastAsia="en-ZA"/>
              </w:rPr>
              <w:t>Date</w:t>
            </w:r>
          </w:p>
        </w:tc>
        <w:tc>
          <w:tcPr>
            <w:tcW w:w="1012"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3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257"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750"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1044"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896" w:type="dxa"/>
            <w:tcBorders>
              <w:top w:val="nil"/>
              <w:left w:val="nil"/>
              <w:bottom w:val="nil"/>
              <w:right w:val="nil"/>
            </w:tcBorders>
            <w:shd w:val="clear" w:color="auto" w:fill="auto"/>
            <w:noWrap/>
            <w:vAlign w:val="bottom"/>
          </w:tcPr>
          <w:p w:rsidR="00EB5502" w:rsidRPr="005125C2" w:rsidRDefault="00EB5502" w:rsidP="00EC3F56">
            <w:pPr>
              <w:rPr>
                <w:rFonts w:ascii="Arial" w:hAnsi="Arial" w:cs="Arial"/>
                <w:sz w:val="24"/>
                <w:szCs w:val="24"/>
                <w:lang w:val="en-ZA" w:eastAsia="en-ZA"/>
              </w:rPr>
            </w:pPr>
          </w:p>
        </w:tc>
        <w:tc>
          <w:tcPr>
            <w:tcW w:w="506" w:type="dxa"/>
            <w:vMerge/>
            <w:tcBorders>
              <w:bottom w:val="nil"/>
            </w:tcBorders>
            <w:shd w:val="clear" w:color="auto" w:fill="auto"/>
            <w:textDirection w:val="tbRl"/>
          </w:tcPr>
          <w:p w:rsidR="00EB5502" w:rsidRPr="005125C2" w:rsidRDefault="00EB5502" w:rsidP="00EC3F56">
            <w:pPr>
              <w:ind w:left="113" w:right="113"/>
              <w:rPr>
                <w:rFonts w:ascii="Arial" w:hAnsi="Arial" w:cs="Arial"/>
                <w:sz w:val="24"/>
                <w:szCs w:val="24"/>
                <w:lang w:val="en-ZA" w:eastAsia="en-ZA"/>
              </w:rPr>
            </w:pPr>
          </w:p>
        </w:tc>
      </w:tr>
    </w:tbl>
    <w:p w:rsidR="00EB5502" w:rsidRPr="005125C2" w:rsidRDefault="00EB5502" w:rsidP="00EB5502">
      <w:pPr>
        <w:rPr>
          <w:rFonts w:ascii="Arial" w:hAnsi="Arial" w:cs="Arial"/>
          <w:sz w:val="24"/>
          <w:szCs w:val="24"/>
          <w:lang w:val="en-ZA"/>
        </w:rPr>
        <w:sectPr w:rsidR="00EB5502" w:rsidRPr="005125C2" w:rsidSect="00EC3F56">
          <w:headerReference w:type="default" r:id="rId16"/>
          <w:pgSz w:w="16840" w:h="11907" w:orient="landscape" w:code="9"/>
          <w:pgMar w:top="1418" w:right="1418" w:bottom="993" w:left="1418" w:header="851" w:footer="567" w:gutter="0"/>
          <w:cols w:space="720"/>
          <w:docGrid w:linePitch="272"/>
        </w:sect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sz w:val="24"/>
          <w:szCs w:val="24"/>
          <w:lang w:val="en-ZA"/>
        </w:rPr>
        <w:lastRenderedPageBreak/>
        <w:t>C3.5.6</w:t>
      </w:r>
      <w:r w:rsidRPr="005125C2">
        <w:rPr>
          <w:rFonts w:ascii="Arial" w:hAnsi="Arial" w:cs="Arial"/>
          <w:b/>
          <w:sz w:val="24"/>
          <w:szCs w:val="24"/>
          <w:lang w:val="en-ZA"/>
        </w:rPr>
        <w:tab/>
      </w:r>
      <w:r w:rsidRPr="005125C2">
        <w:rPr>
          <w:rFonts w:ascii="Arial" w:hAnsi="Arial" w:cs="Arial"/>
          <w:b/>
          <w:bCs/>
          <w:sz w:val="24"/>
          <w:szCs w:val="24"/>
          <w:lang w:val="en-ZA"/>
        </w:rPr>
        <w:t>GENERIC LABOUR-INTENSIVE SPECIFICATION</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The Generic Labour-intensive specification below is the same as SANS 1921-5, Construction and management requirement for works contracts - Part 5: Earthworks activities which are to be performed by hand and should be included in the Scope of Works without amendment or modification as set out below.</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1.</w:t>
      </w:r>
      <w:r w:rsidRPr="005125C2">
        <w:rPr>
          <w:rFonts w:ascii="Arial" w:hAnsi="Arial" w:cs="Arial"/>
          <w:b/>
          <w:bCs/>
          <w:sz w:val="24"/>
          <w:szCs w:val="24"/>
          <w:lang w:val="en-ZA"/>
        </w:rPr>
        <w:tab/>
        <w:t>Scope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1134" w:hanging="1134"/>
        <w:jc w:val="both"/>
        <w:rPr>
          <w:rFonts w:ascii="Arial" w:hAnsi="Arial" w:cs="Arial"/>
          <w:sz w:val="24"/>
          <w:szCs w:val="24"/>
          <w:lang w:val="en-ZA"/>
        </w:rPr>
      </w:pPr>
      <w:r w:rsidRPr="005125C2">
        <w:rPr>
          <w:rFonts w:ascii="Arial" w:hAnsi="Arial" w:cs="Arial"/>
          <w:sz w:val="24"/>
          <w:szCs w:val="24"/>
          <w:lang w:val="en-ZA"/>
        </w:rPr>
        <w:tab/>
        <w:t>This specification establishes general requirements for activities which are to be executed by hand involving the following:</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t xml:space="preserve">a) </w:t>
      </w:r>
      <w:r w:rsidRPr="005125C2">
        <w:rPr>
          <w:rFonts w:ascii="Arial" w:hAnsi="Arial" w:cs="Arial"/>
          <w:sz w:val="24"/>
          <w:szCs w:val="24"/>
          <w:lang w:val="en-ZA"/>
        </w:rPr>
        <w:tab/>
      </w:r>
      <w:proofErr w:type="gramStart"/>
      <w:r w:rsidRPr="005125C2">
        <w:rPr>
          <w:rFonts w:ascii="Arial" w:hAnsi="Arial" w:cs="Arial"/>
          <w:sz w:val="24"/>
          <w:szCs w:val="24"/>
          <w:lang w:val="en-ZA"/>
        </w:rPr>
        <w:t>trenches</w:t>
      </w:r>
      <w:proofErr w:type="gramEnd"/>
      <w:r w:rsidRPr="005125C2">
        <w:rPr>
          <w:rFonts w:ascii="Arial" w:hAnsi="Arial" w:cs="Arial"/>
          <w:sz w:val="24"/>
          <w:szCs w:val="24"/>
          <w:lang w:val="en-ZA"/>
        </w:rPr>
        <w:t xml:space="preserve"> having a depth of less than 1.5 metres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t xml:space="preserve">b) </w:t>
      </w:r>
      <w:r w:rsidRPr="005125C2">
        <w:rPr>
          <w:rFonts w:ascii="Arial" w:hAnsi="Arial" w:cs="Arial"/>
          <w:sz w:val="24"/>
          <w:szCs w:val="24"/>
          <w:lang w:val="en-ZA"/>
        </w:rPr>
        <w:tab/>
      </w:r>
      <w:proofErr w:type="spellStart"/>
      <w:proofErr w:type="gramStart"/>
      <w:r w:rsidRPr="005125C2">
        <w:rPr>
          <w:rFonts w:ascii="Arial" w:hAnsi="Arial" w:cs="Arial"/>
          <w:sz w:val="24"/>
          <w:szCs w:val="24"/>
          <w:lang w:val="en-ZA"/>
        </w:rPr>
        <w:t>stormwater</w:t>
      </w:r>
      <w:proofErr w:type="spellEnd"/>
      <w:proofErr w:type="gramEnd"/>
      <w:r w:rsidRPr="005125C2">
        <w:rPr>
          <w:rFonts w:ascii="Arial" w:hAnsi="Arial" w:cs="Arial"/>
          <w:sz w:val="24"/>
          <w:szCs w:val="24"/>
          <w:lang w:val="en-ZA"/>
        </w:rPr>
        <w:t xml:space="preserve"> drainage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t xml:space="preserve">c) </w:t>
      </w:r>
      <w:r w:rsidRPr="005125C2">
        <w:rPr>
          <w:rFonts w:ascii="Arial" w:hAnsi="Arial" w:cs="Arial"/>
          <w:sz w:val="24"/>
          <w:szCs w:val="24"/>
          <w:lang w:val="en-ZA"/>
        </w:rPr>
        <w:tab/>
        <w:t>low-volume roads and sidewalks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2.</w:t>
      </w:r>
      <w:r w:rsidRPr="005125C2">
        <w:rPr>
          <w:rFonts w:ascii="Arial" w:hAnsi="Arial" w:cs="Arial"/>
          <w:b/>
          <w:bCs/>
          <w:sz w:val="24"/>
          <w:szCs w:val="24"/>
          <w:lang w:val="en-ZA"/>
        </w:rPr>
        <w:tab/>
        <w:t>Precedence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ind w:left="1134" w:hanging="1134"/>
        <w:jc w:val="both"/>
        <w:rPr>
          <w:rFonts w:ascii="Arial" w:hAnsi="Arial" w:cs="Arial"/>
          <w:sz w:val="24"/>
          <w:szCs w:val="24"/>
          <w:lang w:val="en-ZA"/>
        </w:rPr>
      </w:pPr>
      <w:r w:rsidRPr="005125C2">
        <w:rPr>
          <w:rFonts w:ascii="Arial" w:hAnsi="Arial" w:cs="Arial"/>
          <w:sz w:val="24"/>
          <w:szCs w:val="24"/>
          <w:lang w:val="en-ZA"/>
        </w:rPr>
        <w:tab/>
        <w:t>Where this specification is in conflict with any other standard or specification referred to in the Scope of Works to this Contract, the requirements of this specification shall prevail.</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2.1</w:t>
      </w:r>
      <w:r w:rsidRPr="005125C2">
        <w:rPr>
          <w:rFonts w:ascii="Arial" w:hAnsi="Arial" w:cs="Arial"/>
          <w:b/>
          <w:bCs/>
          <w:sz w:val="24"/>
          <w:szCs w:val="24"/>
          <w:lang w:val="en-ZA"/>
        </w:rPr>
        <w:tab/>
        <w:t xml:space="preserve">Hand </w:t>
      </w:r>
      <w:proofErr w:type="spellStart"/>
      <w:r w:rsidRPr="005125C2">
        <w:rPr>
          <w:rFonts w:ascii="Arial" w:hAnsi="Arial" w:cs="Arial"/>
          <w:b/>
          <w:bCs/>
          <w:sz w:val="24"/>
          <w:szCs w:val="24"/>
          <w:lang w:val="en-ZA"/>
        </w:rPr>
        <w:t>excavateable</w:t>
      </w:r>
      <w:proofErr w:type="spellEnd"/>
      <w:r w:rsidRPr="005125C2">
        <w:rPr>
          <w:rFonts w:ascii="Arial" w:hAnsi="Arial" w:cs="Arial"/>
          <w:b/>
          <w:bCs/>
          <w:sz w:val="24"/>
          <w:szCs w:val="24"/>
          <w:lang w:val="en-ZA"/>
        </w:rPr>
        <w:t xml:space="preserve"> material</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Hand </w:t>
      </w:r>
      <w:proofErr w:type="spellStart"/>
      <w:r w:rsidRPr="005125C2">
        <w:rPr>
          <w:rFonts w:ascii="Arial" w:hAnsi="Arial" w:cs="Arial"/>
          <w:sz w:val="24"/>
          <w:szCs w:val="24"/>
          <w:lang w:val="en-ZA"/>
        </w:rPr>
        <w:t>excavateable</w:t>
      </w:r>
      <w:proofErr w:type="spellEnd"/>
      <w:r w:rsidRPr="005125C2">
        <w:rPr>
          <w:rFonts w:ascii="Arial" w:hAnsi="Arial" w:cs="Arial"/>
          <w:sz w:val="24"/>
          <w:szCs w:val="24"/>
          <w:lang w:val="en-ZA"/>
        </w:rPr>
        <w:t xml:space="preserve"> material is material:</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2880"/>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r>
      <w:r w:rsidRPr="005125C2">
        <w:rPr>
          <w:rFonts w:ascii="Arial" w:hAnsi="Arial" w:cs="Arial"/>
          <w:b/>
          <w:bCs/>
          <w:sz w:val="24"/>
          <w:szCs w:val="24"/>
          <w:lang w:val="en-ZA"/>
        </w:rPr>
        <w:tab/>
        <w:t xml:space="preserve">a) </w:t>
      </w:r>
      <w:r w:rsidRPr="005125C2">
        <w:rPr>
          <w:rFonts w:ascii="Arial" w:hAnsi="Arial" w:cs="Arial"/>
          <w:b/>
          <w:bCs/>
          <w:sz w:val="24"/>
          <w:szCs w:val="24"/>
          <w:lang w:val="en-ZA"/>
        </w:rPr>
        <w:tab/>
      </w:r>
      <w:proofErr w:type="gramStart"/>
      <w:r w:rsidRPr="005125C2">
        <w:rPr>
          <w:rFonts w:ascii="Arial" w:hAnsi="Arial" w:cs="Arial"/>
          <w:b/>
          <w:bCs/>
          <w:sz w:val="24"/>
          <w:szCs w:val="24"/>
          <w:lang w:val="en-ZA"/>
        </w:rPr>
        <w:t>granular</w:t>
      </w:r>
      <w:proofErr w:type="gramEnd"/>
      <w:r w:rsidRPr="005125C2">
        <w:rPr>
          <w:rFonts w:ascii="Arial" w:hAnsi="Arial" w:cs="Arial"/>
          <w:b/>
          <w:bCs/>
          <w:sz w:val="24"/>
          <w:szCs w:val="24"/>
          <w:lang w:val="en-ZA"/>
        </w:rPr>
        <w:t xml:space="preserve"> materials: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2760"/>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 xml:space="preserve">) </w:t>
      </w:r>
      <w:r w:rsidRPr="005125C2">
        <w:rPr>
          <w:rFonts w:ascii="Arial" w:hAnsi="Arial" w:cs="Arial"/>
          <w:sz w:val="24"/>
          <w:szCs w:val="24"/>
          <w:lang w:val="en-ZA"/>
        </w:rPr>
        <w:tab/>
        <w:t>whose consistency when profiled may in terms of table 1 be classified as very loose, loose, medium dense, or dense; or</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2760"/>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 xml:space="preserve">ii) </w:t>
      </w:r>
      <w:r w:rsidRPr="005125C2">
        <w:rPr>
          <w:rFonts w:ascii="Arial" w:hAnsi="Arial" w:cs="Arial"/>
          <w:sz w:val="24"/>
          <w:szCs w:val="24"/>
          <w:lang w:val="en-ZA"/>
        </w:rPr>
        <w:tab/>
        <w:t>where the material is a gravel having a maximum particle size of 10mm and contains no cobbles or isolated boulders, no more than 15 blows of a dynamic cone penetrometer is required to penetrate 100mm;</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p w:rsidR="00EB5502" w:rsidRPr="005125C2" w:rsidRDefault="00EB5502" w:rsidP="00EB5502">
      <w:pPr>
        <w:tabs>
          <w:tab w:val="left" w:pos="1134"/>
          <w:tab w:val="left" w:pos="2268"/>
          <w:tab w:val="left" w:pos="2880"/>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r>
      <w:r w:rsidRPr="005125C2">
        <w:rPr>
          <w:rFonts w:ascii="Arial" w:hAnsi="Arial" w:cs="Arial"/>
          <w:b/>
          <w:bCs/>
          <w:sz w:val="24"/>
          <w:szCs w:val="24"/>
          <w:lang w:val="en-ZA"/>
        </w:rPr>
        <w:tab/>
        <w:t xml:space="preserve">b) </w:t>
      </w:r>
      <w:r w:rsidRPr="005125C2">
        <w:rPr>
          <w:rFonts w:ascii="Arial" w:hAnsi="Arial" w:cs="Arial"/>
          <w:b/>
          <w:bCs/>
          <w:sz w:val="24"/>
          <w:szCs w:val="24"/>
          <w:lang w:val="en-ZA"/>
        </w:rPr>
        <w:tab/>
      </w:r>
      <w:proofErr w:type="gramStart"/>
      <w:r w:rsidRPr="005125C2">
        <w:rPr>
          <w:rFonts w:ascii="Arial" w:hAnsi="Arial" w:cs="Arial"/>
          <w:b/>
          <w:bCs/>
          <w:sz w:val="24"/>
          <w:szCs w:val="24"/>
          <w:lang w:val="en-ZA"/>
        </w:rPr>
        <w:t>cohesive</w:t>
      </w:r>
      <w:proofErr w:type="gramEnd"/>
      <w:r w:rsidRPr="005125C2">
        <w:rPr>
          <w:rFonts w:ascii="Arial" w:hAnsi="Arial" w:cs="Arial"/>
          <w:b/>
          <w:bCs/>
          <w:sz w:val="24"/>
          <w:szCs w:val="24"/>
          <w:lang w:val="en-ZA"/>
        </w:rPr>
        <w:t xml:space="preserve"> materials:</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2880"/>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proofErr w:type="spellStart"/>
      <w:r w:rsidRPr="005125C2">
        <w:rPr>
          <w:rFonts w:ascii="Arial" w:hAnsi="Arial" w:cs="Arial"/>
          <w:sz w:val="24"/>
          <w:szCs w:val="24"/>
          <w:lang w:val="en-ZA"/>
        </w:rPr>
        <w:t>i</w:t>
      </w:r>
      <w:proofErr w:type="spellEnd"/>
      <w:r w:rsidRPr="005125C2">
        <w:rPr>
          <w:rFonts w:ascii="Arial" w:hAnsi="Arial" w:cs="Arial"/>
          <w:sz w:val="24"/>
          <w:szCs w:val="24"/>
          <w:lang w:val="en-ZA"/>
        </w:rPr>
        <w:t xml:space="preserve">) </w:t>
      </w:r>
      <w:r w:rsidRPr="005125C2">
        <w:rPr>
          <w:rFonts w:ascii="Arial" w:hAnsi="Arial" w:cs="Arial"/>
          <w:sz w:val="24"/>
          <w:szCs w:val="24"/>
          <w:lang w:val="en-ZA"/>
        </w:rPr>
        <w:tab/>
        <w:t xml:space="preserve">whose consistency when profiled may in terms of table 1 be classified as very soft, soft, firm, stiff and stiff / very stiff; </w:t>
      </w:r>
    </w:p>
    <w:p w:rsidR="00EB5502" w:rsidRPr="005125C2" w:rsidRDefault="00EB5502" w:rsidP="00EB5502">
      <w:pPr>
        <w:tabs>
          <w:tab w:val="left" w:pos="1134"/>
          <w:tab w:val="left" w:pos="2268"/>
          <w:tab w:val="left" w:pos="3120"/>
        </w:tabs>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r>
      <w:proofErr w:type="gramStart"/>
      <w:r w:rsidRPr="005125C2">
        <w:rPr>
          <w:rFonts w:ascii="Arial" w:hAnsi="Arial" w:cs="Arial"/>
          <w:sz w:val="24"/>
          <w:szCs w:val="24"/>
          <w:lang w:val="en-ZA"/>
        </w:rPr>
        <w:t>or</w:t>
      </w:r>
      <w:proofErr w:type="gramEnd"/>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1134"/>
          <w:tab w:val="left" w:pos="2268"/>
          <w:tab w:val="left" w:pos="2760"/>
          <w:tab w:val="left" w:pos="3402"/>
        </w:tabs>
        <w:autoSpaceDE w:val="0"/>
        <w:autoSpaceDN w:val="0"/>
        <w:adjustRightInd w:val="0"/>
        <w:ind w:left="3119" w:hanging="3119"/>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 xml:space="preserve">ii) </w:t>
      </w:r>
      <w:r w:rsidRPr="005125C2">
        <w:rPr>
          <w:rFonts w:ascii="Arial" w:hAnsi="Arial" w:cs="Arial"/>
          <w:sz w:val="24"/>
          <w:szCs w:val="24"/>
          <w:lang w:val="en-ZA"/>
        </w:rPr>
        <w:tab/>
        <w:t>where the material is a gravel having a maximum particle size of 10mm and contains no cobbles or isolated boulders, no more than 8 blows of a dynamic cone penetrometer is required to penetrate 100mm;</w:t>
      </w:r>
    </w:p>
    <w:p w:rsidR="00EB5502" w:rsidRPr="005125C2" w:rsidRDefault="00EB5502" w:rsidP="00EB5502">
      <w:pPr>
        <w:tabs>
          <w:tab w:val="left" w:pos="1134"/>
          <w:tab w:val="left" w:pos="2268"/>
          <w:tab w:val="left" w:pos="2760"/>
          <w:tab w:val="left" w:pos="3402"/>
        </w:tabs>
        <w:autoSpaceDE w:val="0"/>
        <w:autoSpaceDN w:val="0"/>
        <w:adjustRightInd w:val="0"/>
        <w:ind w:left="3119" w:hanging="3119"/>
        <w:jc w:val="both"/>
        <w:rPr>
          <w:rFonts w:ascii="Arial" w:hAnsi="Arial" w:cs="Arial"/>
          <w:sz w:val="24"/>
          <w:szCs w:val="24"/>
          <w:lang w:val="en-ZA"/>
        </w:rPr>
      </w:pPr>
    </w:p>
    <w:p w:rsidR="00EB5502" w:rsidRPr="005125C2" w:rsidRDefault="00EB5502" w:rsidP="00EB5502">
      <w:pPr>
        <w:tabs>
          <w:tab w:val="left" w:pos="1134"/>
          <w:tab w:val="left" w:pos="2268"/>
          <w:tab w:val="left" w:pos="2760"/>
          <w:tab w:val="left" w:pos="3402"/>
        </w:tabs>
        <w:autoSpaceDE w:val="0"/>
        <w:autoSpaceDN w:val="0"/>
        <w:adjustRightInd w:val="0"/>
        <w:ind w:left="3119" w:hanging="3119"/>
        <w:jc w:val="both"/>
        <w:rPr>
          <w:rFonts w:ascii="Arial" w:hAnsi="Arial" w:cs="Arial"/>
          <w:sz w:val="24"/>
          <w:szCs w:val="24"/>
          <w:lang w:val="en-ZA"/>
        </w:rPr>
      </w:pPr>
    </w:p>
    <w:p w:rsidR="00EB5502" w:rsidRPr="005125C2" w:rsidRDefault="00EB5502" w:rsidP="00EB5502">
      <w:pPr>
        <w:tabs>
          <w:tab w:val="left" w:pos="1134"/>
          <w:tab w:val="left" w:pos="2268"/>
          <w:tab w:val="left" w:pos="2760"/>
          <w:tab w:val="left" w:pos="3402"/>
        </w:tabs>
        <w:autoSpaceDE w:val="0"/>
        <w:autoSpaceDN w:val="0"/>
        <w:adjustRightInd w:val="0"/>
        <w:ind w:left="3119" w:hanging="3119"/>
        <w:jc w:val="center"/>
        <w:rPr>
          <w:rFonts w:ascii="Arial" w:hAnsi="Arial" w:cs="Arial"/>
          <w:sz w:val="24"/>
          <w:szCs w:val="24"/>
          <w:lang w:val="en-ZA"/>
        </w:rPr>
      </w:pP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Note:</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600"/>
          <w:tab w:val="left" w:pos="1134"/>
          <w:tab w:val="left" w:pos="2268"/>
          <w:tab w:val="left" w:pos="3402"/>
        </w:tabs>
        <w:autoSpaceDE w:val="0"/>
        <w:autoSpaceDN w:val="0"/>
        <w:adjustRightInd w:val="0"/>
        <w:ind w:left="601" w:hanging="601"/>
        <w:jc w:val="both"/>
        <w:rPr>
          <w:rFonts w:ascii="Arial" w:hAnsi="Arial" w:cs="Arial"/>
          <w:sz w:val="24"/>
          <w:szCs w:val="24"/>
          <w:lang w:val="en-ZA"/>
        </w:rPr>
      </w:pPr>
      <w:r w:rsidRPr="005125C2">
        <w:rPr>
          <w:rFonts w:ascii="Arial" w:hAnsi="Arial" w:cs="Arial"/>
          <w:sz w:val="24"/>
          <w:szCs w:val="24"/>
          <w:lang w:val="en-ZA"/>
        </w:rPr>
        <w:t xml:space="preserve">1) </w:t>
      </w:r>
      <w:r w:rsidRPr="005125C2">
        <w:rPr>
          <w:rFonts w:ascii="Arial" w:hAnsi="Arial" w:cs="Arial"/>
          <w:sz w:val="24"/>
          <w:szCs w:val="24"/>
          <w:lang w:val="en-ZA"/>
        </w:rPr>
        <w:tab/>
        <w:t>A boulder, a cobble and gravel is material with a particle size greater than 200mm, between 60 and 200mm.</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sz w:val="24"/>
          <w:szCs w:val="24"/>
          <w:lang w:val="en-ZA"/>
        </w:rPr>
      </w:pPr>
    </w:p>
    <w:p w:rsidR="00EB5502" w:rsidRPr="005125C2" w:rsidRDefault="00EB5502" w:rsidP="00EB5502">
      <w:pPr>
        <w:tabs>
          <w:tab w:val="left" w:pos="600"/>
          <w:tab w:val="left" w:pos="1134"/>
          <w:tab w:val="left" w:pos="2268"/>
          <w:tab w:val="left" w:pos="3402"/>
        </w:tabs>
        <w:autoSpaceDE w:val="0"/>
        <w:autoSpaceDN w:val="0"/>
        <w:adjustRightInd w:val="0"/>
        <w:ind w:left="601" w:hanging="601"/>
        <w:jc w:val="both"/>
        <w:rPr>
          <w:rFonts w:ascii="Arial" w:hAnsi="Arial" w:cs="Arial"/>
          <w:sz w:val="24"/>
          <w:szCs w:val="24"/>
          <w:lang w:val="en-ZA"/>
        </w:rPr>
      </w:pPr>
      <w:r w:rsidRPr="005125C2">
        <w:rPr>
          <w:rFonts w:ascii="Arial" w:hAnsi="Arial" w:cs="Arial"/>
          <w:sz w:val="24"/>
          <w:szCs w:val="24"/>
          <w:lang w:val="en-ZA"/>
        </w:rPr>
        <w:t xml:space="preserve">2) </w:t>
      </w:r>
      <w:r w:rsidRPr="005125C2">
        <w:rPr>
          <w:rFonts w:ascii="Arial" w:hAnsi="Arial" w:cs="Arial"/>
          <w:sz w:val="24"/>
          <w:szCs w:val="24"/>
          <w:lang w:val="en-ZA"/>
        </w:rPr>
        <w:tab/>
        <w:t xml:space="preserve">A dynamic cone penetrometer is an instrument used to measure the </w:t>
      </w:r>
      <w:proofErr w:type="spellStart"/>
      <w:r w:rsidRPr="005125C2">
        <w:rPr>
          <w:rFonts w:ascii="Arial" w:hAnsi="Arial" w:cs="Arial"/>
          <w:sz w:val="24"/>
          <w:szCs w:val="24"/>
          <w:lang w:val="en-ZA"/>
        </w:rPr>
        <w:t>insitu</w:t>
      </w:r>
      <w:proofErr w:type="spellEnd"/>
      <w:r w:rsidRPr="005125C2">
        <w:rPr>
          <w:rFonts w:ascii="Arial" w:hAnsi="Arial" w:cs="Arial"/>
          <w:sz w:val="24"/>
          <w:szCs w:val="24"/>
          <w:lang w:val="en-ZA"/>
        </w:rPr>
        <w:t xml:space="preserve"> shear resistance of a soil comprising a drop weight of approximately 10 kg which falls through a height of 400mm and drives a cone having a maximum diameter of 20mm (cone angle of 60° with respect to the horizontal) into the material being used.</w:t>
      </w:r>
    </w:p>
    <w:p w:rsidR="00EB5502" w:rsidRPr="005125C2" w:rsidRDefault="00EB5502" w:rsidP="00EB5502">
      <w:pPr>
        <w:tabs>
          <w:tab w:val="left" w:pos="1134"/>
          <w:tab w:val="left" w:pos="2268"/>
          <w:tab w:val="left" w:pos="3402"/>
        </w:tabs>
        <w:autoSpaceDE w:val="0"/>
        <w:autoSpaceDN w:val="0"/>
        <w:adjustRightInd w:val="0"/>
        <w:jc w:val="both"/>
        <w:rPr>
          <w:rFonts w:ascii="Arial" w:hAnsi="Arial" w:cs="Arial"/>
          <w:b/>
          <w:bCs/>
          <w:sz w:val="24"/>
          <w:szCs w:val="24"/>
          <w:lang w:val="en-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693"/>
        <w:gridCol w:w="1701"/>
        <w:gridCol w:w="3084"/>
      </w:tblGrid>
      <w:tr w:rsidR="00EB5502" w:rsidRPr="005125C2" w:rsidTr="0002258F">
        <w:trPr>
          <w:trHeight w:hRule="exact" w:val="454"/>
        </w:trPr>
        <w:tc>
          <w:tcPr>
            <w:tcW w:w="9463" w:type="dxa"/>
            <w:gridSpan w:val="4"/>
            <w:vAlign w:val="center"/>
          </w:tcPr>
          <w:p w:rsidR="00EB5502" w:rsidRPr="005125C2" w:rsidRDefault="00EB5502" w:rsidP="00EC3F56">
            <w:pPr>
              <w:pStyle w:val="BodyText2"/>
              <w:spacing w:after="0" w:line="240" w:lineRule="auto"/>
              <w:jc w:val="center"/>
              <w:rPr>
                <w:rFonts w:cs="Arial"/>
                <w:b/>
                <w:bCs/>
                <w:sz w:val="24"/>
                <w:lang w:val="en-ZA"/>
              </w:rPr>
            </w:pPr>
            <w:r w:rsidRPr="005125C2">
              <w:rPr>
                <w:rFonts w:cs="Arial"/>
                <w:b/>
                <w:bCs/>
                <w:sz w:val="24"/>
                <w:lang w:val="en-ZA"/>
              </w:rPr>
              <w:t>TABLE 1 : CONSISTENCY OF MATERIALS WHEN PROFILED</w:t>
            </w:r>
          </w:p>
        </w:tc>
      </w:tr>
      <w:tr w:rsidR="00EB5502" w:rsidRPr="005125C2" w:rsidTr="0002258F">
        <w:trPr>
          <w:trHeight w:hRule="exact" w:val="454"/>
        </w:trPr>
        <w:tc>
          <w:tcPr>
            <w:tcW w:w="4678" w:type="dxa"/>
            <w:gridSpan w:val="2"/>
            <w:vAlign w:val="center"/>
          </w:tcPr>
          <w:p w:rsidR="00EB5502" w:rsidRPr="005125C2" w:rsidRDefault="00EB5502" w:rsidP="00EC3F56">
            <w:pPr>
              <w:pStyle w:val="BodyText2"/>
              <w:spacing w:after="0" w:line="240" w:lineRule="auto"/>
              <w:jc w:val="center"/>
              <w:rPr>
                <w:rFonts w:cs="Arial"/>
                <w:b/>
                <w:bCs/>
                <w:sz w:val="24"/>
                <w:lang w:val="en-ZA"/>
              </w:rPr>
            </w:pPr>
            <w:r w:rsidRPr="005125C2">
              <w:rPr>
                <w:rFonts w:cs="Arial"/>
                <w:b/>
                <w:bCs/>
                <w:sz w:val="24"/>
                <w:lang w:val="en-ZA"/>
              </w:rPr>
              <w:t>GRANULAR MATERIALS</w:t>
            </w:r>
          </w:p>
        </w:tc>
        <w:tc>
          <w:tcPr>
            <w:tcW w:w="4785" w:type="dxa"/>
            <w:gridSpan w:val="2"/>
            <w:vAlign w:val="center"/>
          </w:tcPr>
          <w:p w:rsidR="00EB5502" w:rsidRPr="005125C2" w:rsidRDefault="00EB5502" w:rsidP="00EC3F56">
            <w:pPr>
              <w:pStyle w:val="BodyText2"/>
              <w:spacing w:after="0" w:line="240" w:lineRule="auto"/>
              <w:jc w:val="center"/>
              <w:rPr>
                <w:rFonts w:cs="Arial"/>
                <w:b/>
                <w:bCs/>
                <w:sz w:val="24"/>
                <w:lang w:val="en-ZA"/>
              </w:rPr>
            </w:pPr>
            <w:r w:rsidRPr="005125C2">
              <w:rPr>
                <w:rFonts w:cs="Arial"/>
                <w:b/>
                <w:bCs/>
                <w:sz w:val="24"/>
                <w:lang w:val="en-ZA"/>
              </w:rPr>
              <w:t>COHESIVE MATERIALS</w:t>
            </w:r>
          </w:p>
        </w:tc>
      </w:tr>
      <w:tr w:rsidR="00EB5502" w:rsidRPr="005125C2" w:rsidTr="0002258F">
        <w:trPr>
          <w:trHeight w:hRule="exact" w:val="454"/>
        </w:trPr>
        <w:tc>
          <w:tcPr>
            <w:tcW w:w="1985" w:type="dxa"/>
            <w:vAlign w:val="center"/>
          </w:tcPr>
          <w:p w:rsidR="00EB5502" w:rsidRPr="005125C2" w:rsidRDefault="0002258F" w:rsidP="00EC3F56">
            <w:pPr>
              <w:pStyle w:val="BodyText2"/>
              <w:spacing w:after="0" w:line="240" w:lineRule="auto"/>
              <w:jc w:val="center"/>
              <w:rPr>
                <w:rFonts w:cs="Arial"/>
                <w:b/>
                <w:bCs/>
                <w:sz w:val="24"/>
                <w:lang w:val="en-ZA"/>
              </w:rPr>
            </w:pPr>
            <w:r w:rsidRPr="005125C2">
              <w:rPr>
                <w:rFonts w:cs="Arial"/>
                <w:b/>
                <w:bCs/>
                <w:sz w:val="24"/>
                <w:lang w:val="en-ZA"/>
              </w:rPr>
              <w:t>Consistency</w:t>
            </w:r>
          </w:p>
        </w:tc>
        <w:tc>
          <w:tcPr>
            <w:tcW w:w="2693" w:type="dxa"/>
            <w:vAlign w:val="center"/>
          </w:tcPr>
          <w:p w:rsidR="00EB5502" w:rsidRPr="005125C2" w:rsidRDefault="0002258F" w:rsidP="00EC3F56">
            <w:pPr>
              <w:pStyle w:val="BodyText2"/>
              <w:spacing w:after="0" w:line="240" w:lineRule="auto"/>
              <w:jc w:val="center"/>
              <w:rPr>
                <w:rFonts w:cs="Arial"/>
                <w:b/>
                <w:bCs/>
                <w:sz w:val="24"/>
                <w:lang w:val="en-ZA"/>
              </w:rPr>
            </w:pPr>
            <w:r w:rsidRPr="005125C2">
              <w:rPr>
                <w:rFonts w:cs="Arial"/>
                <w:b/>
                <w:bCs/>
                <w:sz w:val="24"/>
                <w:lang w:val="en-ZA"/>
              </w:rPr>
              <w:t>Description</w:t>
            </w:r>
          </w:p>
        </w:tc>
        <w:tc>
          <w:tcPr>
            <w:tcW w:w="1701" w:type="dxa"/>
            <w:vAlign w:val="center"/>
          </w:tcPr>
          <w:p w:rsidR="00EB5502" w:rsidRPr="005125C2" w:rsidRDefault="0002258F" w:rsidP="00EC3F56">
            <w:pPr>
              <w:pStyle w:val="BodyText2"/>
              <w:spacing w:after="0" w:line="240" w:lineRule="auto"/>
              <w:jc w:val="center"/>
              <w:rPr>
                <w:rFonts w:cs="Arial"/>
                <w:b/>
                <w:bCs/>
                <w:sz w:val="24"/>
                <w:lang w:val="en-ZA"/>
              </w:rPr>
            </w:pPr>
            <w:r w:rsidRPr="005125C2">
              <w:rPr>
                <w:rFonts w:cs="Arial"/>
                <w:b/>
                <w:bCs/>
                <w:sz w:val="24"/>
                <w:lang w:val="en-ZA"/>
              </w:rPr>
              <w:t>Consistency</w:t>
            </w:r>
          </w:p>
        </w:tc>
        <w:tc>
          <w:tcPr>
            <w:tcW w:w="3084" w:type="dxa"/>
            <w:vAlign w:val="center"/>
          </w:tcPr>
          <w:p w:rsidR="00EB5502" w:rsidRPr="005125C2" w:rsidRDefault="0002258F" w:rsidP="00EC3F56">
            <w:pPr>
              <w:pStyle w:val="BodyText2"/>
              <w:spacing w:after="0" w:line="240" w:lineRule="auto"/>
              <w:jc w:val="center"/>
              <w:rPr>
                <w:rFonts w:cs="Arial"/>
                <w:b/>
                <w:bCs/>
                <w:sz w:val="24"/>
                <w:lang w:val="en-ZA"/>
              </w:rPr>
            </w:pPr>
            <w:r w:rsidRPr="005125C2">
              <w:rPr>
                <w:rFonts w:cs="Arial"/>
                <w:b/>
                <w:bCs/>
                <w:sz w:val="24"/>
                <w:lang w:val="en-ZA"/>
              </w:rPr>
              <w:t>Description</w:t>
            </w:r>
          </w:p>
        </w:tc>
      </w:tr>
      <w:tr w:rsidR="00EB5502" w:rsidRPr="005125C2" w:rsidTr="0002258F">
        <w:tc>
          <w:tcPr>
            <w:tcW w:w="1985"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Very loose</w:t>
            </w:r>
          </w:p>
        </w:tc>
        <w:tc>
          <w:tcPr>
            <w:tcW w:w="2693"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Crumbles very easily when scraped with a geological pick.</w:t>
            </w:r>
          </w:p>
        </w:tc>
        <w:tc>
          <w:tcPr>
            <w:tcW w:w="1701"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Very soft</w:t>
            </w:r>
          </w:p>
        </w:tc>
        <w:tc>
          <w:tcPr>
            <w:tcW w:w="3084"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Geological pick head can easily be pushed in as far as the shaft of the handle.</w:t>
            </w:r>
          </w:p>
        </w:tc>
      </w:tr>
      <w:tr w:rsidR="00EB5502" w:rsidRPr="005125C2" w:rsidTr="0002258F">
        <w:tc>
          <w:tcPr>
            <w:tcW w:w="1985"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Loose</w:t>
            </w:r>
          </w:p>
        </w:tc>
        <w:tc>
          <w:tcPr>
            <w:tcW w:w="2693"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Small resistance to penetration by sharp end of a geological pick.</w:t>
            </w:r>
          </w:p>
        </w:tc>
        <w:tc>
          <w:tcPr>
            <w:tcW w:w="1701"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Soft</w:t>
            </w:r>
          </w:p>
        </w:tc>
        <w:tc>
          <w:tcPr>
            <w:tcW w:w="3084"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Easily dented by thumb; sharp en</w:t>
            </w:r>
            <w:r w:rsidR="0002258F">
              <w:rPr>
                <w:rFonts w:cs="Arial"/>
                <w:sz w:val="24"/>
                <w:lang w:val="en-ZA"/>
              </w:rPr>
              <w:t>d</w:t>
            </w:r>
            <w:r w:rsidRPr="005125C2">
              <w:rPr>
                <w:rFonts w:cs="Arial"/>
                <w:sz w:val="24"/>
                <w:lang w:val="en-ZA"/>
              </w:rPr>
              <w:t xml:space="preserve"> of a geological pick can be pushed in 30-40mm; can be moulded by fingers with some pressure.</w:t>
            </w:r>
          </w:p>
        </w:tc>
      </w:tr>
      <w:tr w:rsidR="00EB5502" w:rsidRPr="005125C2" w:rsidTr="0002258F">
        <w:tc>
          <w:tcPr>
            <w:tcW w:w="1985"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Medium dense</w:t>
            </w:r>
          </w:p>
        </w:tc>
        <w:tc>
          <w:tcPr>
            <w:tcW w:w="2693"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Considerable resistance to penetration by sharp end of a geological pick.</w:t>
            </w:r>
          </w:p>
        </w:tc>
        <w:tc>
          <w:tcPr>
            <w:tcW w:w="1701"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Firm</w:t>
            </w:r>
          </w:p>
        </w:tc>
        <w:tc>
          <w:tcPr>
            <w:tcW w:w="3084"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Indented by thumb with effort; sharp end of geological pick can be pushed in up to 10mm; very difficult to mould with fingers; can just be penetrated with an ordinary hand spade.</w:t>
            </w:r>
          </w:p>
        </w:tc>
      </w:tr>
      <w:tr w:rsidR="00EB5502" w:rsidRPr="005125C2" w:rsidTr="0002258F">
        <w:tc>
          <w:tcPr>
            <w:tcW w:w="1985"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Dense</w:t>
            </w:r>
          </w:p>
        </w:tc>
        <w:tc>
          <w:tcPr>
            <w:tcW w:w="2693"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 xml:space="preserve">Very high resistance to penetration by the sharp end of geological pick; requires many blows </w:t>
            </w:r>
          </w:p>
        </w:tc>
        <w:tc>
          <w:tcPr>
            <w:tcW w:w="1701"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Stiff</w:t>
            </w:r>
          </w:p>
        </w:tc>
        <w:tc>
          <w:tcPr>
            <w:tcW w:w="3084"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Can be indented by thumb-nail; slight indentation produced by pushing geological pick point into soil; cannot be moulded by fingers.</w:t>
            </w:r>
          </w:p>
        </w:tc>
      </w:tr>
      <w:tr w:rsidR="00EB5502" w:rsidRPr="005125C2" w:rsidTr="0002258F">
        <w:tc>
          <w:tcPr>
            <w:tcW w:w="1985"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Very dense</w:t>
            </w:r>
          </w:p>
        </w:tc>
        <w:tc>
          <w:tcPr>
            <w:tcW w:w="2693"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High resistance to repeated blows of a geological pick.</w:t>
            </w:r>
          </w:p>
        </w:tc>
        <w:tc>
          <w:tcPr>
            <w:tcW w:w="1701"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Very stiff</w:t>
            </w:r>
          </w:p>
        </w:tc>
        <w:tc>
          <w:tcPr>
            <w:tcW w:w="3084" w:type="dxa"/>
          </w:tcPr>
          <w:p w:rsidR="00EB5502" w:rsidRPr="005125C2" w:rsidRDefault="00EB5502" w:rsidP="00EC3F56">
            <w:pPr>
              <w:pStyle w:val="BodyText2"/>
              <w:spacing w:before="120" w:after="0" w:line="240" w:lineRule="auto"/>
              <w:rPr>
                <w:rFonts w:cs="Arial"/>
                <w:sz w:val="24"/>
                <w:lang w:val="en-ZA"/>
              </w:rPr>
            </w:pPr>
            <w:r w:rsidRPr="005125C2">
              <w:rPr>
                <w:rFonts w:cs="Arial"/>
                <w:sz w:val="24"/>
                <w:lang w:val="en-ZA"/>
              </w:rPr>
              <w:t>Indented by thumb-nail with difficulty; slight indentation produced by blow of a geological pick point.</w:t>
            </w:r>
          </w:p>
        </w:tc>
      </w:tr>
    </w:tbl>
    <w:p w:rsidR="00EB5502" w:rsidRPr="005125C2" w:rsidRDefault="00EB5502" w:rsidP="004C0D7D">
      <w:pPr>
        <w:tabs>
          <w:tab w:val="left" w:pos="1134"/>
          <w:tab w:val="left" w:pos="2268"/>
          <w:tab w:val="left" w:pos="3402"/>
        </w:tabs>
        <w:autoSpaceDE w:val="0"/>
        <w:autoSpaceDN w:val="0"/>
        <w:adjustRightInd w:val="0"/>
        <w:rPr>
          <w:rFonts w:ascii="Arial" w:hAnsi="Arial" w:cs="Arial"/>
          <w:sz w:val="24"/>
          <w:szCs w:val="24"/>
          <w:lang w:val="en-ZA"/>
        </w:rPr>
      </w:pPr>
    </w:p>
    <w:p w:rsidR="00EB5502" w:rsidRPr="005125C2" w:rsidRDefault="00A00C3D" w:rsidP="00EB5502">
      <w:pPr>
        <w:autoSpaceDE w:val="0"/>
        <w:autoSpaceDN w:val="0"/>
        <w:adjustRightInd w:val="0"/>
        <w:jc w:val="both"/>
        <w:rPr>
          <w:rFonts w:ascii="Arial" w:hAnsi="Arial" w:cs="Arial"/>
          <w:b/>
          <w:bCs/>
          <w:sz w:val="24"/>
          <w:szCs w:val="24"/>
          <w:lang w:val="en-ZA"/>
        </w:rPr>
      </w:pPr>
      <w:r>
        <w:rPr>
          <w:rFonts w:ascii="Arial" w:hAnsi="Arial" w:cs="Arial"/>
          <w:b/>
          <w:bCs/>
          <w:sz w:val="24"/>
          <w:szCs w:val="24"/>
          <w:lang w:val="en-ZA"/>
        </w:rPr>
        <w:br w:type="page"/>
      </w:r>
      <w:r w:rsidR="00EB5502" w:rsidRPr="005125C2">
        <w:rPr>
          <w:rFonts w:ascii="Arial" w:hAnsi="Arial" w:cs="Arial"/>
          <w:b/>
          <w:bCs/>
          <w:sz w:val="24"/>
          <w:szCs w:val="24"/>
          <w:lang w:val="en-ZA"/>
        </w:rPr>
        <w:lastRenderedPageBreak/>
        <w:t>7CC</w:t>
      </w:r>
      <w:r w:rsidR="00EB5502" w:rsidRPr="005125C2">
        <w:rPr>
          <w:rFonts w:ascii="Arial" w:hAnsi="Arial" w:cs="Arial"/>
          <w:b/>
          <w:bCs/>
          <w:sz w:val="24"/>
          <w:szCs w:val="24"/>
          <w:lang w:val="en-ZA"/>
        </w:rPr>
        <w:tab/>
        <w:t>2.2</w:t>
      </w:r>
      <w:r w:rsidR="00EB5502" w:rsidRPr="005125C2">
        <w:rPr>
          <w:rFonts w:ascii="Arial" w:hAnsi="Arial" w:cs="Arial"/>
          <w:b/>
          <w:bCs/>
          <w:sz w:val="24"/>
          <w:szCs w:val="24"/>
          <w:lang w:val="en-ZA"/>
        </w:rPr>
        <w:tab/>
        <w:t>Trench excavation</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 xml:space="preserve">All hand </w:t>
      </w:r>
      <w:proofErr w:type="spellStart"/>
      <w:r w:rsidRPr="005125C2">
        <w:rPr>
          <w:rFonts w:ascii="Arial" w:hAnsi="Arial" w:cs="Arial"/>
          <w:sz w:val="24"/>
          <w:szCs w:val="24"/>
          <w:lang w:val="en-ZA"/>
        </w:rPr>
        <w:t>excavateable</w:t>
      </w:r>
      <w:proofErr w:type="spellEnd"/>
      <w:r w:rsidRPr="005125C2">
        <w:rPr>
          <w:rFonts w:ascii="Arial" w:hAnsi="Arial" w:cs="Arial"/>
          <w:sz w:val="24"/>
          <w:szCs w:val="24"/>
          <w:lang w:val="en-ZA"/>
        </w:rPr>
        <w:t xml:space="preserve"> material in trenches having a depth of less than 1</w:t>
      </w:r>
      <w:proofErr w:type="gramStart"/>
      <w:r w:rsidRPr="005125C2">
        <w:rPr>
          <w:rFonts w:ascii="Arial" w:hAnsi="Arial" w:cs="Arial"/>
          <w:sz w:val="24"/>
          <w:szCs w:val="24"/>
          <w:lang w:val="en-ZA"/>
        </w:rPr>
        <w:t>,5</w:t>
      </w:r>
      <w:proofErr w:type="gramEnd"/>
      <w:r w:rsidRPr="005125C2">
        <w:rPr>
          <w:rFonts w:ascii="Arial" w:hAnsi="Arial" w:cs="Arial"/>
          <w:sz w:val="24"/>
          <w:szCs w:val="24"/>
          <w:lang w:val="en-ZA"/>
        </w:rPr>
        <w:t xml:space="preserve"> metres shall be excavated by hand.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2.3</w:t>
      </w:r>
      <w:r w:rsidRPr="005125C2">
        <w:rPr>
          <w:rFonts w:ascii="Arial" w:hAnsi="Arial" w:cs="Arial"/>
          <w:b/>
          <w:bCs/>
          <w:sz w:val="24"/>
          <w:szCs w:val="24"/>
          <w:lang w:val="en-ZA"/>
        </w:rPr>
        <w:tab/>
        <w:t xml:space="preserve">Compaction of backfilling to trenches (areas not subject to </w:t>
      </w:r>
      <w:r w:rsidRPr="005125C2">
        <w:rPr>
          <w:rFonts w:ascii="Arial" w:hAnsi="Arial" w:cs="Arial"/>
          <w:b/>
          <w:bCs/>
          <w:sz w:val="24"/>
          <w:szCs w:val="24"/>
          <w:lang w:val="en-ZA"/>
        </w:rPr>
        <w:tab/>
      </w:r>
      <w:r w:rsidRPr="005125C2">
        <w:rPr>
          <w:rFonts w:ascii="Arial" w:hAnsi="Arial" w:cs="Arial"/>
          <w:b/>
          <w:bCs/>
          <w:sz w:val="24"/>
          <w:szCs w:val="24"/>
          <w:lang w:val="en-ZA"/>
        </w:rPr>
        <w:tab/>
      </w:r>
      <w:r w:rsidRPr="005125C2">
        <w:rPr>
          <w:rFonts w:ascii="Arial" w:hAnsi="Arial" w:cs="Arial"/>
          <w:b/>
          <w:bCs/>
          <w:sz w:val="24"/>
          <w:szCs w:val="24"/>
          <w:lang w:val="en-ZA"/>
        </w:rPr>
        <w:tab/>
        <w:t>traffic)</w:t>
      </w: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w:t>
      </w:r>
    </w:p>
    <w:p w:rsidR="00EB5502" w:rsidRPr="005125C2" w:rsidRDefault="00EB5502" w:rsidP="00EB5502">
      <w:pPr>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Backfilling to trenches shall be placed in layers of thickness (before compaction) not exceeding 100mm. Each layer shall be compacted using hand stampers</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a) </w:t>
      </w:r>
      <w:r w:rsidRPr="005125C2">
        <w:rPr>
          <w:rFonts w:ascii="Arial" w:hAnsi="Arial" w:cs="Arial"/>
          <w:sz w:val="24"/>
          <w:szCs w:val="24"/>
          <w:lang w:val="en-ZA"/>
        </w:rPr>
        <w:tab/>
      </w:r>
      <w:proofErr w:type="gramStart"/>
      <w:r w:rsidRPr="005125C2">
        <w:rPr>
          <w:rFonts w:ascii="Arial" w:hAnsi="Arial" w:cs="Arial"/>
          <w:sz w:val="24"/>
          <w:szCs w:val="24"/>
          <w:lang w:val="en-ZA"/>
        </w:rPr>
        <w:t>to</w:t>
      </w:r>
      <w:proofErr w:type="gramEnd"/>
      <w:r w:rsidRPr="005125C2">
        <w:rPr>
          <w:rFonts w:ascii="Arial" w:hAnsi="Arial" w:cs="Arial"/>
          <w:sz w:val="24"/>
          <w:szCs w:val="24"/>
          <w:lang w:val="en-ZA"/>
        </w:rPr>
        <w:t xml:space="preserve"> 90% Proctor density;</w:t>
      </w:r>
    </w:p>
    <w:p w:rsidR="00EB5502" w:rsidRPr="005125C2" w:rsidRDefault="00EB5502" w:rsidP="00EB5502">
      <w:pPr>
        <w:tabs>
          <w:tab w:val="left" w:pos="2280"/>
        </w:tabs>
        <w:autoSpaceDE w:val="0"/>
        <w:autoSpaceDN w:val="0"/>
        <w:adjustRightInd w:val="0"/>
        <w:ind w:left="3360" w:hanging="3360"/>
        <w:jc w:val="both"/>
        <w:rPr>
          <w:rFonts w:ascii="Arial" w:hAnsi="Arial" w:cs="Arial"/>
          <w:sz w:val="24"/>
          <w:szCs w:val="24"/>
          <w:lang w:val="en-ZA"/>
        </w:rPr>
      </w:pPr>
      <w:r w:rsidRPr="005125C2">
        <w:rPr>
          <w:rFonts w:ascii="Arial" w:hAnsi="Arial" w:cs="Arial"/>
          <w:sz w:val="24"/>
          <w:szCs w:val="24"/>
          <w:lang w:val="en-ZA"/>
        </w:rPr>
        <w:tab/>
        <w:t xml:space="preserve">b) </w:t>
      </w:r>
      <w:r w:rsidRPr="005125C2">
        <w:rPr>
          <w:rFonts w:ascii="Arial" w:hAnsi="Arial" w:cs="Arial"/>
          <w:sz w:val="24"/>
          <w:szCs w:val="24"/>
          <w:lang w:val="en-ZA"/>
        </w:rPr>
        <w:tab/>
        <w:t>such that in excess of 5 blows of a dynamic come penetrometer (DCP) is required to penetrate 100 mm of the backfill, provided that backfill does not comprise more than 10% gravel of size less than 10mm and contains no isolated boulders, or</w:t>
      </w:r>
    </w:p>
    <w:p w:rsidR="00EB5502" w:rsidRPr="005125C2" w:rsidRDefault="00EB5502" w:rsidP="00352C13">
      <w:pPr>
        <w:autoSpaceDE w:val="0"/>
        <w:autoSpaceDN w:val="0"/>
        <w:adjustRightInd w:val="0"/>
        <w:ind w:left="1134" w:hanging="1134"/>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c) </w:t>
      </w:r>
      <w:r w:rsidRPr="005125C2">
        <w:rPr>
          <w:rFonts w:ascii="Arial" w:hAnsi="Arial" w:cs="Arial"/>
          <w:sz w:val="24"/>
          <w:szCs w:val="24"/>
          <w:lang w:val="en-ZA"/>
        </w:rPr>
        <w:tab/>
      </w:r>
      <w:proofErr w:type="gramStart"/>
      <w:r w:rsidRPr="005125C2">
        <w:rPr>
          <w:rFonts w:ascii="Arial" w:hAnsi="Arial" w:cs="Arial"/>
          <w:sz w:val="24"/>
          <w:szCs w:val="24"/>
          <w:lang w:val="en-ZA"/>
        </w:rPr>
        <w:t>such</w:t>
      </w:r>
      <w:proofErr w:type="gramEnd"/>
      <w:r w:rsidRPr="005125C2">
        <w:rPr>
          <w:rFonts w:ascii="Arial" w:hAnsi="Arial" w:cs="Arial"/>
          <w:sz w:val="24"/>
          <w:szCs w:val="24"/>
          <w:lang w:val="en-ZA"/>
        </w:rPr>
        <w:t xml:space="preserve"> that the density of the compacted trench backfill is </w:t>
      </w:r>
      <w:r w:rsidRPr="005125C2">
        <w:rPr>
          <w:rFonts w:ascii="Arial" w:hAnsi="Arial" w:cs="Arial"/>
          <w:sz w:val="24"/>
          <w:szCs w:val="24"/>
          <w:lang w:val="en-ZA"/>
        </w:rPr>
        <w:tab/>
      </w:r>
      <w:r w:rsidRPr="005125C2">
        <w:rPr>
          <w:rFonts w:ascii="Arial" w:hAnsi="Arial" w:cs="Arial"/>
          <w:sz w:val="24"/>
          <w:szCs w:val="24"/>
          <w:lang w:val="en-ZA"/>
        </w:rPr>
        <w:tab/>
        <w:t xml:space="preserve">not less than that of the surrounding undisturbed soil </w:t>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when tested comparatively with a DCP.</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2.4</w:t>
      </w:r>
      <w:r w:rsidRPr="005125C2">
        <w:rPr>
          <w:rFonts w:ascii="Arial" w:hAnsi="Arial" w:cs="Arial"/>
          <w:b/>
          <w:bCs/>
          <w:sz w:val="24"/>
          <w:szCs w:val="24"/>
          <w:lang w:val="en-ZA"/>
        </w:rPr>
        <w:tab/>
        <w:t>Excavation</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r w:rsidRPr="005125C2">
        <w:rPr>
          <w:rFonts w:ascii="Arial" w:hAnsi="Arial" w:cs="Arial"/>
          <w:sz w:val="24"/>
          <w:szCs w:val="24"/>
          <w:lang w:val="en-ZA"/>
        </w:rPr>
        <w:tab/>
        <w:t xml:space="preserve">All hand </w:t>
      </w:r>
      <w:proofErr w:type="spellStart"/>
      <w:r w:rsidRPr="005125C2">
        <w:rPr>
          <w:rFonts w:ascii="Arial" w:hAnsi="Arial" w:cs="Arial"/>
          <w:sz w:val="24"/>
          <w:szCs w:val="24"/>
          <w:lang w:val="en-ZA"/>
        </w:rPr>
        <w:t>excavateable</w:t>
      </w:r>
      <w:proofErr w:type="spellEnd"/>
      <w:r w:rsidRPr="005125C2">
        <w:rPr>
          <w:rFonts w:ascii="Arial" w:hAnsi="Arial" w:cs="Arial"/>
          <w:sz w:val="24"/>
          <w:szCs w:val="24"/>
          <w:lang w:val="en-ZA"/>
        </w:rPr>
        <w:t xml:space="preserve"> material including topsoil classified as hand </w:t>
      </w:r>
      <w:proofErr w:type="spellStart"/>
      <w:r w:rsidRPr="005125C2">
        <w:rPr>
          <w:rFonts w:ascii="Arial" w:hAnsi="Arial" w:cs="Arial"/>
          <w:sz w:val="24"/>
          <w:szCs w:val="24"/>
          <w:lang w:val="en-ZA"/>
        </w:rPr>
        <w:t>excavateable</w:t>
      </w:r>
      <w:proofErr w:type="spellEnd"/>
      <w:r w:rsidRPr="005125C2">
        <w:rPr>
          <w:rFonts w:ascii="Arial" w:hAnsi="Arial" w:cs="Arial"/>
          <w:sz w:val="24"/>
          <w:szCs w:val="24"/>
          <w:lang w:val="en-ZA"/>
        </w:rPr>
        <w:t xml:space="preserve"> shall be excavated by hand. Harder material may be loosened by mechanical means prior to excavation by hand. The excavation of any material which presents the possibility of danger or injury to workers shall not be excavated by hand.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2.5</w:t>
      </w:r>
      <w:r w:rsidRPr="005125C2">
        <w:rPr>
          <w:rFonts w:ascii="Arial" w:hAnsi="Arial" w:cs="Arial"/>
          <w:b/>
          <w:bCs/>
          <w:sz w:val="24"/>
          <w:szCs w:val="24"/>
          <w:lang w:val="en-ZA"/>
        </w:rPr>
        <w:tab/>
        <w:t>Clearing and grubbing</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Grass and small bushes shall be cleared by hand.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2.6</w:t>
      </w:r>
      <w:r w:rsidRPr="005125C2">
        <w:rPr>
          <w:rFonts w:ascii="Arial" w:hAnsi="Arial" w:cs="Arial"/>
          <w:b/>
          <w:bCs/>
          <w:sz w:val="24"/>
          <w:szCs w:val="24"/>
          <w:lang w:val="en-ZA"/>
        </w:rPr>
        <w:tab/>
        <w:t>Shaping</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All shaping shall be undertaken by hand.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2.7</w:t>
      </w:r>
      <w:r w:rsidRPr="005125C2">
        <w:rPr>
          <w:rFonts w:ascii="Arial" w:hAnsi="Arial" w:cs="Arial"/>
          <w:b/>
          <w:bCs/>
          <w:sz w:val="24"/>
          <w:szCs w:val="24"/>
          <w:lang w:val="en-ZA"/>
        </w:rPr>
        <w:tab/>
        <w:t>Loading</w:t>
      </w: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 xml:space="preserve">All loading shall be done by hand, regardless of the method of </w:t>
      </w:r>
      <w:r w:rsidRPr="005125C2">
        <w:rPr>
          <w:rFonts w:ascii="Arial" w:hAnsi="Arial" w:cs="Arial"/>
          <w:sz w:val="24"/>
          <w:szCs w:val="24"/>
          <w:lang w:val="en-ZA"/>
        </w:rPr>
        <w:tab/>
      </w:r>
      <w:r w:rsidRPr="005125C2">
        <w:rPr>
          <w:rFonts w:ascii="Arial" w:hAnsi="Arial" w:cs="Arial"/>
          <w:sz w:val="24"/>
          <w:szCs w:val="24"/>
          <w:lang w:val="en-ZA"/>
        </w:rPr>
        <w:tab/>
      </w:r>
      <w:r w:rsidRPr="005125C2">
        <w:rPr>
          <w:rFonts w:ascii="Arial" w:hAnsi="Arial" w:cs="Arial"/>
          <w:sz w:val="24"/>
          <w:szCs w:val="24"/>
          <w:lang w:val="en-ZA"/>
        </w:rPr>
        <w:tab/>
        <w:t>haulage.</w:t>
      </w: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2.8</w:t>
      </w:r>
      <w:r w:rsidRPr="005125C2">
        <w:rPr>
          <w:rFonts w:ascii="Arial" w:hAnsi="Arial" w:cs="Arial"/>
          <w:b/>
          <w:bCs/>
          <w:sz w:val="24"/>
          <w:szCs w:val="24"/>
          <w:lang w:val="en-ZA"/>
        </w:rPr>
        <w:tab/>
        <w:t>Haul</w:t>
      </w: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r w:rsidRPr="005125C2">
        <w:rPr>
          <w:rFonts w:ascii="Arial" w:hAnsi="Arial" w:cs="Arial"/>
          <w:sz w:val="24"/>
          <w:szCs w:val="24"/>
          <w:lang w:val="en-ZA"/>
        </w:rPr>
        <w:tab/>
        <w:t>Excavation material shall be hauled to its point of placement by means of wheelbarrows where the haul distance is not greater than 150 m.</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br w:type="page"/>
      </w:r>
      <w:r w:rsidRPr="005125C2">
        <w:rPr>
          <w:rFonts w:ascii="Arial" w:hAnsi="Arial" w:cs="Arial"/>
          <w:b/>
          <w:bCs/>
          <w:sz w:val="24"/>
          <w:szCs w:val="24"/>
          <w:lang w:val="en-ZA"/>
        </w:rPr>
        <w:lastRenderedPageBreak/>
        <w:tab/>
        <w:t>2.9</w:t>
      </w:r>
      <w:r w:rsidRPr="005125C2">
        <w:rPr>
          <w:rFonts w:ascii="Arial" w:hAnsi="Arial" w:cs="Arial"/>
          <w:b/>
          <w:bCs/>
          <w:sz w:val="24"/>
          <w:szCs w:val="24"/>
          <w:lang w:val="en-ZA"/>
        </w:rPr>
        <w:tab/>
        <w:t>Offloading</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r w:rsidRPr="005125C2">
        <w:rPr>
          <w:rFonts w:ascii="Arial" w:hAnsi="Arial" w:cs="Arial"/>
          <w:sz w:val="24"/>
          <w:szCs w:val="24"/>
          <w:lang w:val="en-ZA"/>
        </w:rPr>
        <w:tab/>
        <w:t>All material, however transported, is to be off- loaded by hand, unless tipper-trucks are utilised for haulage</w:t>
      </w: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2.10</w:t>
      </w:r>
      <w:r w:rsidRPr="005125C2">
        <w:rPr>
          <w:rFonts w:ascii="Arial" w:hAnsi="Arial" w:cs="Arial"/>
          <w:b/>
          <w:bCs/>
          <w:sz w:val="24"/>
          <w:szCs w:val="24"/>
          <w:lang w:val="en-ZA"/>
        </w:rPr>
        <w:tab/>
        <w:t>Spreading</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r w:rsidRPr="005125C2">
        <w:rPr>
          <w:rFonts w:ascii="Arial" w:hAnsi="Arial" w:cs="Arial"/>
          <w:sz w:val="24"/>
          <w:szCs w:val="24"/>
          <w:lang w:val="en-ZA"/>
        </w:rPr>
        <w:tab/>
        <w:t>All material shall be spread by hand.</w:t>
      </w:r>
    </w:p>
    <w:p w:rsidR="00EB5502" w:rsidRPr="005125C2" w:rsidRDefault="00EB5502" w:rsidP="00EB5502">
      <w:pPr>
        <w:autoSpaceDE w:val="0"/>
        <w:autoSpaceDN w:val="0"/>
        <w:adjustRightInd w:val="0"/>
        <w:jc w:val="center"/>
        <w:rPr>
          <w:rFonts w:ascii="Arial" w:hAnsi="Arial" w:cs="Arial"/>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2.11</w:t>
      </w:r>
      <w:r w:rsidRPr="005125C2">
        <w:rPr>
          <w:rFonts w:ascii="Arial" w:hAnsi="Arial" w:cs="Arial"/>
          <w:b/>
          <w:bCs/>
          <w:sz w:val="24"/>
          <w:szCs w:val="24"/>
          <w:lang w:val="en-ZA"/>
        </w:rPr>
        <w:tab/>
        <w:t>Compaction</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r w:rsidRPr="005125C2">
        <w:rPr>
          <w:rFonts w:ascii="Arial" w:hAnsi="Arial" w:cs="Arial"/>
          <w:sz w:val="24"/>
          <w:szCs w:val="24"/>
          <w:lang w:val="en-ZA"/>
        </w:rPr>
        <w:tab/>
        <w:t>Small areas may be compacted by hand provided that the specified compaction is achieved.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2.12</w:t>
      </w:r>
      <w:r w:rsidRPr="005125C2">
        <w:rPr>
          <w:rFonts w:ascii="Arial" w:hAnsi="Arial" w:cs="Arial"/>
          <w:b/>
          <w:bCs/>
          <w:sz w:val="24"/>
          <w:szCs w:val="24"/>
          <w:lang w:val="en-ZA"/>
        </w:rPr>
        <w:tab/>
        <w:t>Grassing</w:t>
      </w:r>
    </w:p>
    <w:p w:rsidR="00EB5502" w:rsidRPr="005125C2" w:rsidRDefault="00EB5502" w:rsidP="00EB5502">
      <w:pPr>
        <w:autoSpaceDE w:val="0"/>
        <w:autoSpaceDN w:val="0"/>
        <w:adjustRightInd w:val="0"/>
        <w:jc w:val="both"/>
        <w:rPr>
          <w:rFonts w:ascii="Arial" w:hAnsi="Arial" w:cs="Arial"/>
          <w:sz w:val="24"/>
          <w:szCs w:val="24"/>
          <w:lang w:val="en-ZA"/>
        </w:rPr>
      </w:pPr>
      <w:r w:rsidRPr="005125C2">
        <w:rPr>
          <w:rFonts w:ascii="Arial" w:hAnsi="Arial" w:cs="Arial"/>
          <w:sz w:val="24"/>
          <w:szCs w:val="24"/>
          <w:lang w:val="en-ZA"/>
        </w:rPr>
        <w:tab/>
      </w: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r w:rsidRPr="005125C2">
        <w:rPr>
          <w:rFonts w:ascii="Arial" w:hAnsi="Arial" w:cs="Arial"/>
          <w:sz w:val="24"/>
          <w:szCs w:val="24"/>
          <w:lang w:val="en-ZA"/>
        </w:rPr>
        <w:tab/>
        <w:t>All grassing shall be undertaking by sprigging, sodding, or seeding by hand.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2.13</w:t>
      </w:r>
      <w:r w:rsidRPr="005125C2">
        <w:rPr>
          <w:rFonts w:ascii="Arial" w:hAnsi="Arial" w:cs="Arial"/>
          <w:b/>
          <w:bCs/>
          <w:sz w:val="24"/>
          <w:szCs w:val="24"/>
          <w:lang w:val="en-ZA"/>
        </w:rPr>
        <w:tab/>
        <w:t>Stone pitching and rubble concrete masonry</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All stone required for stone pitching and rubble concrete masonry, whether grouted or dry, must to be collected, loaded, off loaded and placed by hand.</w:t>
      </w:r>
    </w:p>
    <w:p w:rsidR="00EB5502" w:rsidRPr="005125C2" w:rsidRDefault="00EB5502" w:rsidP="00EB5502">
      <w:pPr>
        <w:tabs>
          <w:tab w:val="left" w:pos="2280"/>
        </w:tabs>
        <w:autoSpaceDE w:val="0"/>
        <w:autoSpaceDN w:val="0"/>
        <w:adjustRightInd w:val="0"/>
        <w:ind w:left="2279" w:hanging="2279"/>
        <w:jc w:val="both"/>
        <w:rPr>
          <w:rFonts w:ascii="Arial" w:hAnsi="Arial" w:cs="Arial"/>
          <w:sz w:val="24"/>
          <w:szCs w:val="24"/>
          <w:lang w:val="en-ZA"/>
        </w:rPr>
      </w:pPr>
      <w:r w:rsidRPr="005125C2">
        <w:rPr>
          <w:rFonts w:ascii="Arial" w:hAnsi="Arial" w:cs="Arial"/>
          <w:sz w:val="24"/>
          <w:szCs w:val="24"/>
          <w:lang w:val="en-ZA"/>
        </w:rPr>
        <w:tab/>
        <w:t>Sand and stone shall be hauled to its point of placement by means of wheelbarrows where the haul distance is not greater than 150m. Grout shall be mixed and placed by hand.</w:t>
      </w:r>
    </w:p>
    <w:p w:rsidR="00EB5502" w:rsidRPr="005125C2" w:rsidRDefault="00EB5502" w:rsidP="00EB5502">
      <w:pPr>
        <w:autoSpaceDE w:val="0"/>
        <w:autoSpaceDN w:val="0"/>
        <w:adjustRightInd w:val="0"/>
        <w:jc w:val="both"/>
        <w:rPr>
          <w:rFonts w:ascii="Arial" w:hAnsi="Arial" w:cs="Arial"/>
          <w:b/>
          <w:bCs/>
          <w:sz w:val="24"/>
          <w:szCs w:val="24"/>
          <w:lang w:val="en-ZA"/>
        </w:rPr>
      </w:pPr>
    </w:p>
    <w:p w:rsidR="00EB5502" w:rsidRPr="005125C2" w:rsidRDefault="00EB5502" w:rsidP="00EB5502">
      <w:pPr>
        <w:autoSpaceDE w:val="0"/>
        <w:autoSpaceDN w:val="0"/>
        <w:adjustRightInd w:val="0"/>
        <w:jc w:val="both"/>
        <w:rPr>
          <w:rFonts w:ascii="Arial" w:hAnsi="Arial" w:cs="Arial"/>
          <w:b/>
          <w:bCs/>
          <w:sz w:val="24"/>
          <w:szCs w:val="24"/>
          <w:lang w:val="en-ZA"/>
        </w:rPr>
      </w:pPr>
      <w:r w:rsidRPr="005125C2">
        <w:rPr>
          <w:rFonts w:ascii="Arial" w:hAnsi="Arial" w:cs="Arial"/>
          <w:b/>
          <w:bCs/>
          <w:sz w:val="24"/>
          <w:szCs w:val="24"/>
          <w:lang w:val="en-ZA"/>
        </w:rPr>
        <w:tab/>
        <w:t>2.14</w:t>
      </w:r>
      <w:r w:rsidRPr="005125C2">
        <w:rPr>
          <w:rFonts w:ascii="Arial" w:hAnsi="Arial" w:cs="Arial"/>
          <w:b/>
          <w:bCs/>
          <w:sz w:val="24"/>
          <w:szCs w:val="24"/>
          <w:lang w:val="en-ZA"/>
        </w:rPr>
        <w:tab/>
        <w:t>Manufactured Elements</w:t>
      </w:r>
    </w:p>
    <w:p w:rsidR="00EB5502" w:rsidRPr="005125C2" w:rsidRDefault="00EB5502" w:rsidP="00EB5502">
      <w:pPr>
        <w:autoSpaceDE w:val="0"/>
        <w:autoSpaceDN w:val="0"/>
        <w:adjustRightInd w:val="0"/>
        <w:jc w:val="both"/>
        <w:rPr>
          <w:rFonts w:ascii="Arial" w:hAnsi="Arial" w:cs="Arial"/>
          <w:sz w:val="24"/>
          <w:szCs w:val="24"/>
          <w:lang w:val="en-ZA"/>
        </w:rPr>
      </w:pPr>
    </w:p>
    <w:p w:rsidR="00EB5502" w:rsidRPr="005125C2" w:rsidRDefault="00EB5502" w:rsidP="00EB5502">
      <w:pPr>
        <w:autoSpaceDE w:val="0"/>
        <w:autoSpaceDN w:val="0"/>
        <w:adjustRightInd w:val="0"/>
        <w:ind w:left="2268" w:hanging="2268"/>
        <w:jc w:val="both"/>
        <w:rPr>
          <w:rFonts w:ascii="Arial" w:hAnsi="Arial" w:cs="Arial"/>
          <w:sz w:val="24"/>
          <w:szCs w:val="24"/>
          <w:lang w:val="en-ZA"/>
        </w:rPr>
      </w:pPr>
      <w:r w:rsidRPr="005125C2">
        <w:rPr>
          <w:rFonts w:ascii="Arial" w:hAnsi="Arial" w:cs="Arial"/>
          <w:sz w:val="24"/>
          <w:szCs w:val="24"/>
          <w:lang w:val="en-ZA"/>
        </w:rPr>
        <w:tab/>
        <w:t>Elements manufactured or designed by the Contractor, such as manhole rings and cover slabs, precast concrete planks and pipes, masonry units and edge beams shall not individually, have a mass of more than 320kg. In addition the items shall be large enough so that four workers can conveniently and simultaneously acquire a proper hand hold on them.</w:t>
      </w: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b/>
          <w:sz w:val="24"/>
          <w:szCs w:val="24"/>
          <w:lang w:val="en-ZA"/>
        </w:rPr>
      </w:pPr>
    </w:p>
    <w:p w:rsidR="00EB5502" w:rsidRPr="005125C2" w:rsidRDefault="00EB5502" w:rsidP="00EB5502">
      <w:pPr>
        <w:jc w:val="center"/>
        <w:rPr>
          <w:rFonts w:ascii="Arial" w:hAnsi="Arial" w:cs="Arial"/>
          <w:sz w:val="24"/>
          <w:szCs w:val="24"/>
          <w:lang w:val="en-ZA"/>
        </w:rPr>
      </w:pPr>
    </w:p>
    <w:p w:rsidR="00EB5502" w:rsidRPr="005125C2" w:rsidRDefault="00EB5502" w:rsidP="00EB5502">
      <w:pPr>
        <w:jc w:val="center"/>
        <w:rPr>
          <w:rFonts w:ascii="Arial" w:hAnsi="Arial" w:cs="Arial"/>
          <w:sz w:val="24"/>
          <w:szCs w:val="24"/>
          <w:lang w:val="en-ZA"/>
        </w:rPr>
        <w:sectPr w:rsidR="00EB5502" w:rsidRPr="005125C2" w:rsidSect="00EC3F56">
          <w:headerReference w:type="default" r:id="rId17"/>
          <w:pgSz w:w="11907" w:h="16840" w:code="9"/>
          <w:pgMar w:top="1418" w:right="1134" w:bottom="1134" w:left="1418" w:header="709" w:footer="709" w:gutter="0"/>
          <w:cols w:space="708"/>
          <w:docGrid w:linePitch="360"/>
        </w:sectPr>
      </w:pPr>
    </w:p>
    <w:tbl>
      <w:tblPr>
        <w:tblW w:w="9445"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1"/>
        <w:gridCol w:w="619"/>
        <w:gridCol w:w="3385"/>
        <w:gridCol w:w="2800"/>
      </w:tblGrid>
      <w:tr w:rsidR="00EB5502" w:rsidRPr="005125C2" w:rsidTr="00372EC6">
        <w:trPr>
          <w:cantSplit/>
        </w:trPr>
        <w:tc>
          <w:tcPr>
            <w:tcW w:w="9445" w:type="dxa"/>
            <w:gridSpan w:val="4"/>
            <w:tcBorders>
              <w:top w:val="nil"/>
              <w:left w:val="nil"/>
              <w:right w:val="nil"/>
            </w:tcBorders>
          </w:tcPr>
          <w:p w:rsidR="00EB5502" w:rsidRPr="005125C2" w:rsidRDefault="00EB5502" w:rsidP="00EC3F56">
            <w:pPr>
              <w:pStyle w:val="Heading1"/>
              <w:numPr>
                <w:ilvl w:val="0"/>
                <w:numId w:val="23"/>
              </w:numPr>
              <w:rPr>
                <w:sz w:val="44"/>
                <w:szCs w:val="44"/>
                <w:lang w:val="en-ZA"/>
              </w:rPr>
            </w:pPr>
            <w:bookmarkStart w:id="0" w:name="_Toc115668002"/>
            <w:r w:rsidRPr="005125C2">
              <w:rPr>
                <w:sz w:val="44"/>
                <w:szCs w:val="44"/>
                <w:lang w:val="en-ZA"/>
              </w:rPr>
              <w:lastRenderedPageBreak/>
              <w:t>Table 2: Skills programme for supervisory and management staff</w:t>
            </w:r>
            <w:bookmarkEnd w:id="0"/>
          </w:p>
          <w:p w:rsidR="00EB5502" w:rsidRPr="004C0D7D" w:rsidRDefault="00EB5502" w:rsidP="00EC3F56">
            <w:pPr>
              <w:rPr>
                <w:rFonts w:ascii="Arial" w:hAnsi="Arial" w:cs="Arial"/>
                <w:b/>
                <w:bCs/>
                <w:sz w:val="12"/>
                <w:szCs w:val="44"/>
                <w:lang w:val="en-ZA"/>
              </w:rPr>
            </w:pPr>
          </w:p>
        </w:tc>
      </w:tr>
      <w:tr w:rsidR="00EB5502" w:rsidRPr="005125C2" w:rsidTr="00372EC6">
        <w:trPr>
          <w:cantSplit/>
          <w:trHeight w:val="454"/>
        </w:trPr>
        <w:tc>
          <w:tcPr>
            <w:tcW w:w="3260" w:type="dxa"/>
            <w:gridSpan w:val="2"/>
            <w:vAlign w:val="center"/>
          </w:tcPr>
          <w:p w:rsidR="00EB5502" w:rsidRPr="005125C2" w:rsidRDefault="00EB5502" w:rsidP="00EC3F56">
            <w:pPr>
              <w:jc w:val="both"/>
              <w:rPr>
                <w:rFonts w:ascii="Arial" w:hAnsi="Arial" w:cs="Arial"/>
                <w:sz w:val="24"/>
                <w:szCs w:val="24"/>
                <w:lang w:val="en-ZA"/>
              </w:rPr>
            </w:pPr>
            <w:r w:rsidRPr="005125C2">
              <w:rPr>
                <w:rFonts w:ascii="Arial" w:hAnsi="Arial" w:cs="Arial"/>
                <w:b/>
                <w:bCs/>
                <w:sz w:val="24"/>
                <w:szCs w:val="24"/>
                <w:lang w:val="en-ZA"/>
              </w:rPr>
              <w:t>Personnel</w:t>
            </w:r>
            <w:r w:rsidRPr="005125C2">
              <w:rPr>
                <w:rFonts w:ascii="Arial" w:hAnsi="Arial" w:cs="Arial"/>
                <w:b/>
                <w:bCs/>
                <w:sz w:val="24"/>
                <w:szCs w:val="24"/>
                <w:lang w:val="en-ZA"/>
              </w:rPr>
              <w:tab/>
              <w:t xml:space="preserve">   NQF level</w:t>
            </w:r>
          </w:p>
        </w:tc>
        <w:tc>
          <w:tcPr>
            <w:tcW w:w="3385" w:type="dxa"/>
            <w:vAlign w:val="center"/>
          </w:tcPr>
          <w:p w:rsidR="00EB5502" w:rsidRPr="005125C2" w:rsidRDefault="00EB5502" w:rsidP="00EC3F56">
            <w:pPr>
              <w:pStyle w:val="Heading1"/>
              <w:numPr>
                <w:ilvl w:val="0"/>
                <w:numId w:val="23"/>
              </w:numPr>
              <w:rPr>
                <w:sz w:val="24"/>
                <w:szCs w:val="24"/>
                <w:lang w:val="en-ZA"/>
              </w:rPr>
            </w:pPr>
            <w:bookmarkStart w:id="1" w:name="_Toc115668003"/>
            <w:r w:rsidRPr="005125C2">
              <w:rPr>
                <w:sz w:val="24"/>
                <w:szCs w:val="24"/>
                <w:lang w:val="en-ZA"/>
              </w:rPr>
              <w:t>Unit standard titles</w:t>
            </w:r>
            <w:bookmarkEnd w:id="1"/>
          </w:p>
        </w:tc>
        <w:tc>
          <w:tcPr>
            <w:tcW w:w="2800" w:type="dxa"/>
            <w:vAlign w:val="center"/>
          </w:tcPr>
          <w:p w:rsidR="00EB5502" w:rsidRPr="005125C2" w:rsidRDefault="00EB5502" w:rsidP="00EC3F56">
            <w:pPr>
              <w:pStyle w:val="Heading1"/>
              <w:numPr>
                <w:ilvl w:val="0"/>
                <w:numId w:val="23"/>
              </w:numPr>
              <w:rPr>
                <w:sz w:val="24"/>
                <w:szCs w:val="24"/>
                <w:lang w:val="en-ZA"/>
              </w:rPr>
            </w:pPr>
            <w:bookmarkStart w:id="2" w:name="_Toc115668004"/>
            <w:r w:rsidRPr="005125C2">
              <w:rPr>
                <w:sz w:val="24"/>
                <w:szCs w:val="24"/>
                <w:lang w:val="en-ZA"/>
              </w:rPr>
              <w:t>Skills programme description</w:t>
            </w:r>
            <w:bookmarkEnd w:id="2"/>
          </w:p>
        </w:tc>
      </w:tr>
      <w:tr w:rsidR="00EB5502" w:rsidRPr="005125C2" w:rsidTr="00372EC6">
        <w:trPr>
          <w:cantSplit/>
        </w:trPr>
        <w:tc>
          <w:tcPr>
            <w:tcW w:w="3260" w:type="dxa"/>
            <w:gridSpan w:val="2"/>
            <w:vMerge w:val="restart"/>
          </w:tcPr>
          <w:p w:rsidR="00EB5502" w:rsidRPr="005125C2" w:rsidRDefault="00EB5502" w:rsidP="00EC3F56">
            <w:pPr>
              <w:jc w:val="both"/>
              <w:rPr>
                <w:rFonts w:ascii="Arial" w:hAnsi="Arial" w:cs="Arial"/>
                <w:sz w:val="24"/>
                <w:szCs w:val="24"/>
                <w:lang w:val="en-ZA"/>
              </w:rPr>
            </w:pPr>
            <w:r w:rsidRPr="005125C2">
              <w:rPr>
                <w:rFonts w:ascii="Arial" w:hAnsi="Arial" w:cs="Arial"/>
                <w:sz w:val="24"/>
                <w:szCs w:val="24"/>
                <w:lang w:val="en-ZA"/>
              </w:rPr>
              <w:t>Team leader/   2</w:t>
            </w:r>
          </w:p>
          <w:p w:rsidR="00EB5502" w:rsidRPr="005125C2" w:rsidRDefault="00EB5502" w:rsidP="00EC3F56">
            <w:pPr>
              <w:jc w:val="both"/>
              <w:rPr>
                <w:rFonts w:ascii="Arial" w:hAnsi="Arial" w:cs="Arial"/>
                <w:sz w:val="24"/>
                <w:szCs w:val="24"/>
                <w:lang w:val="en-ZA"/>
              </w:rPr>
            </w:pPr>
            <w:r w:rsidRPr="005125C2">
              <w:rPr>
                <w:rFonts w:ascii="Arial" w:hAnsi="Arial" w:cs="Arial"/>
                <w:sz w:val="24"/>
                <w:szCs w:val="24"/>
                <w:lang w:val="en-ZA"/>
              </w:rPr>
              <w:t>Supervisor</w:t>
            </w: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Apply Labour-Intensive</w:t>
            </w:r>
          </w:p>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Construction Systems and Techniques to Work Activities</w:t>
            </w:r>
          </w:p>
        </w:tc>
        <w:tc>
          <w:tcPr>
            <w:tcW w:w="2800" w:type="dxa"/>
          </w:tcPr>
          <w:p w:rsidR="00EB5502" w:rsidRPr="005125C2" w:rsidRDefault="00EB5502" w:rsidP="00EC3F56">
            <w:pPr>
              <w:rPr>
                <w:rFonts w:ascii="Arial" w:hAnsi="Arial" w:cs="Arial"/>
                <w:b/>
                <w:bCs/>
                <w:sz w:val="24"/>
                <w:szCs w:val="24"/>
                <w:lang w:val="en-ZA"/>
              </w:rPr>
            </w:pPr>
            <w:r w:rsidRPr="005125C2">
              <w:rPr>
                <w:rFonts w:ascii="Arial" w:hAnsi="Arial" w:cs="Arial"/>
                <w:sz w:val="24"/>
                <w:szCs w:val="24"/>
                <w:lang w:val="en-ZA"/>
              </w:rPr>
              <w:t xml:space="preserve">This unit standard must be completed, </w:t>
            </w:r>
            <w:r w:rsidRPr="005125C2">
              <w:rPr>
                <w:rFonts w:ascii="Arial" w:hAnsi="Arial" w:cs="Arial"/>
                <w:b/>
                <w:bCs/>
                <w:sz w:val="24"/>
                <w:szCs w:val="24"/>
                <w:lang w:val="en-ZA"/>
              </w:rPr>
              <w:t>and</w:t>
            </w:r>
          </w:p>
        </w:tc>
      </w:tr>
      <w:tr w:rsidR="00EB5502" w:rsidRPr="005125C2" w:rsidTr="00372EC6">
        <w:trPr>
          <w:cantSplit/>
        </w:trPr>
        <w:tc>
          <w:tcPr>
            <w:tcW w:w="3260" w:type="dxa"/>
            <w:gridSpan w:val="2"/>
            <w:vMerge/>
          </w:tcPr>
          <w:p w:rsidR="00EB5502" w:rsidRPr="005125C2" w:rsidRDefault="00EB5502" w:rsidP="00EC3F56">
            <w:pPr>
              <w:jc w:val="both"/>
              <w:rPr>
                <w:rFonts w:ascii="Arial" w:hAnsi="Arial" w:cs="Arial"/>
                <w:sz w:val="24"/>
                <w:szCs w:val="24"/>
                <w:lang w:val="en-ZA"/>
              </w:rPr>
            </w:pP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 xml:space="preserve">Use Labour-Intensive Construction Methods to Construct and Maintain Roads and </w:t>
            </w:r>
            <w:proofErr w:type="spellStart"/>
            <w:r w:rsidRPr="005125C2">
              <w:rPr>
                <w:rFonts w:ascii="Arial" w:hAnsi="Arial" w:cs="Arial"/>
                <w:sz w:val="24"/>
                <w:szCs w:val="24"/>
                <w:lang w:val="en-ZA"/>
              </w:rPr>
              <w:t>Stormwater</w:t>
            </w:r>
            <w:proofErr w:type="spellEnd"/>
            <w:r w:rsidRPr="005125C2">
              <w:rPr>
                <w:rFonts w:ascii="Arial" w:hAnsi="Arial" w:cs="Arial"/>
                <w:sz w:val="24"/>
                <w:szCs w:val="24"/>
                <w:lang w:val="en-ZA"/>
              </w:rPr>
              <w:t xml:space="preserve"> Drainage</w:t>
            </w:r>
          </w:p>
        </w:tc>
        <w:tc>
          <w:tcPr>
            <w:tcW w:w="2800" w:type="dxa"/>
            <w:vMerge w:val="restart"/>
          </w:tcPr>
          <w:p w:rsidR="00EB5502" w:rsidRPr="005125C2" w:rsidRDefault="00D209D5" w:rsidP="00EC3F56">
            <w:pPr>
              <w:rPr>
                <w:rFonts w:ascii="Arial" w:hAnsi="Arial" w:cs="Arial"/>
                <w:sz w:val="24"/>
                <w:szCs w:val="24"/>
                <w:lang w:val="en-ZA"/>
              </w:rPr>
            </w:pPr>
            <w:r>
              <w:rPr>
                <w:rFonts w:ascii="Arial" w:hAnsi="Arial" w:cs="Arial"/>
                <w:noProof/>
                <w:sz w:val="24"/>
                <w:szCs w:val="24"/>
                <w:lang w:val="en-Z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4pt;margin-top:5.65pt;width:22.2pt;height:154pt;z-index:251656192;mso-position-horizontal-relative:text;mso-position-vertical-relative:text" strokeweight="3pt">
                  <v:shadow on="t" type="double" color2="shadow add(102)" offset="-3pt,0" offset2="-6pt"/>
                </v:shape>
              </w:pict>
            </w:r>
          </w:p>
          <w:p w:rsidR="00EB5502" w:rsidRPr="005125C2" w:rsidRDefault="00EB5502" w:rsidP="00EC3F56">
            <w:pPr>
              <w:rPr>
                <w:rFonts w:ascii="Arial" w:hAnsi="Arial" w:cs="Arial"/>
                <w:sz w:val="24"/>
                <w:szCs w:val="24"/>
                <w:lang w:val="en-ZA"/>
              </w:rPr>
            </w:pPr>
          </w:p>
          <w:p w:rsidR="00EB5502" w:rsidRPr="005125C2" w:rsidRDefault="00EB5502" w:rsidP="00EC3F56">
            <w:pPr>
              <w:rPr>
                <w:rFonts w:ascii="Arial" w:hAnsi="Arial" w:cs="Arial"/>
                <w:sz w:val="24"/>
                <w:szCs w:val="24"/>
                <w:lang w:val="en-ZA"/>
              </w:rPr>
            </w:pPr>
          </w:p>
          <w:p w:rsidR="00EB5502" w:rsidRPr="005125C2" w:rsidRDefault="00EB5502" w:rsidP="00EC3F56">
            <w:pPr>
              <w:rPr>
                <w:rFonts w:ascii="Arial" w:hAnsi="Arial" w:cs="Arial"/>
                <w:sz w:val="24"/>
                <w:szCs w:val="24"/>
                <w:lang w:val="en-ZA"/>
              </w:rPr>
            </w:pPr>
          </w:p>
          <w:p w:rsidR="00372EC6" w:rsidRDefault="0002258F" w:rsidP="00EC3F56">
            <w:pPr>
              <w:rPr>
                <w:rFonts w:ascii="Arial" w:hAnsi="Arial" w:cs="Arial"/>
                <w:sz w:val="24"/>
                <w:szCs w:val="24"/>
                <w:lang w:val="en-ZA"/>
              </w:rPr>
            </w:pPr>
            <w:r>
              <w:rPr>
                <w:rFonts w:ascii="Arial" w:hAnsi="Arial" w:cs="Arial"/>
                <w:sz w:val="24"/>
                <w:szCs w:val="24"/>
                <w:lang w:val="en-ZA"/>
              </w:rPr>
              <w:t xml:space="preserve">       </w:t>
            </w:r>
            <w:r w:rsidR="00EB5502" w:rsidRPr="005125C2">
              <w:rPr>
                <w:rFonts w:ascii="Arial" w:hAnsi="Arial" w:cs="Arial"/>
                <w:sz w:val="24"/>
                <w:szCs w:val="24"/>
                <w:lang w:val="en-ZA"/>
              </w:rPr>
              <w:t>any one of these 3</w:t>
            </w:r>
          </w:p>
          <w:p w:rsidR="00EB5502" w:rsidRPr="005125C2" w:rsidRDefault="00372EC6" w:rsidP="00372EC6">
            <w:pPr>
              <w:rPr>
                <w:rFonts w:ascii="Arial" w:hAnsi="Arial" w:cs="Arial"/>
                <w:sz w:val="24"/>
                <w:szCs w:val="24"/>
                <w:lang w:val="en-ZA"/>
              </w:rPr>
            </w:pPr>
            <w:r>
              <w:rPr>
                <w:rFonts w:ascii="Arial" w:hAnsi="Arial" w:cs="Arial"/>
                <w:sz w:val="24"/>
                <w:szCs w:val="24"/>
                <w:lang w:val="en-ZA"/>
              </w:rPr>
              <w:t xml:space="preserve">     </w:t>
            </w:r>
            <w:r w:rsidR="00EB5502" w:rsidRPr="005125C2">
              <w:rPr>
                <w:rFonts w:ascii="Arial" w:hAnsi="Arial" w:cs="Arial"/>
                <w:sz w:val="24"/>
                <w:szCs w:val="24"/>
                <w:lang w:val="en-ZA"/>
              </w:rPr>
              <w:t xml:space="preserve"> </w:t>
            </w:r>
            <w:r>
              <w:rPr>
                <w:rFonts w:ascii="Arial" w:hAnsi="Arial" w:cs="Arial"/>
                <w:sz w:val="24"/>
                <w:szCs w:val="24"/>
                <w:lang w:val="en-ZA"/>
              </w:rPr>
              <w:t xml:space="preserve">  </w:t>
            </w:r>
            <w:r w:rsidR="00EB5502" w:rsidRPr="005125C2">
              <w:rPr>
                <w:rFonts w:ascii="Arial" w:hAnsi="Arial" w:cs="Arial"/>
                <w:sz w:val="24"/>
                <w:szCs w:val="24"/>
                <w:lang w:val="en-ZA"/>
              </w:rPr>
              <w:t>unit</w:t>
            </w:r>
            <w:r w:rsidR="00EB5502" w:rsidRPr="005125C2">
              <w:rPr>
                <w:rFonts w:ascii="Arial" w:hAnsi="Arial" w:cs="Arial"/>
                <w:sz w:val="24"/>
                <w:szCs w:val="24"/>
                <w:lang w:val="en-ZA"/>
              </w:rPr>
              <w:tab/>
              <w:t>standards</w:t>
            </w:r>
          </w:p>
        </w:tc>
      </w:tr>
      <w:tr w:rsidR="00EB5502" w:rsidRPr="005125C2" w:rsidTr="00372EC6">
        <w:trPr>
          <w:cantSplit/>
        </w:trPr>
        <w:tc>
          <w:tcPr>
            <w:tcW w:w="3260" w:type="dxa"/>
            <w:gridSpan w:val="2"/>
            <w:vMerge/>
          </w:tcPr>
          <w:p w:rsidR="00EB5502" w:rsidRPr="005125C2" w:rsidRDefault="00EB5502" w:rsidP="00EC3F56">
            <w:pPr>
              <w:jc w:val="both"/>
              <w:rPr>
                <w:rFonts w:ascii="Arial" w:hAnsi="Arial" w:cs="Arial"/>
                <w:sz w:val="24"/>
                <w:szCs w:val="24"/>
                <w:lang w:val="en-ZA"/>
              </w:rPr>
            </w:pP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Use Labour-Intensive Construction Methods to Construct and Maintain Water and Sanitation Services</w:t>
            </w:r>
          </w:p>
        </w:tc>
        <w:tc>
          <w:tcPr>
            <w:tcW w:w="2800" w:type="dxa"/>
            <w:vMerge/>
          </w:tcPr>
          <w:p w:rsidR="00EB5502" w:rsidRPr="005125C2" w:rsidRDefault="00EB5502" w:rsidP="00EC3F56">
            <w:pPr>
              <w:rPr>
                <w:rFonts w:ascii="Arial" w:hAnsi="Arial" w:cs="Arial"/>
                <w:sz w:val="24"/>
                <w:szCs w:val="24"/>
                <w:lang w:val="en-ZA"/>
              </w:rPr>
            </w:pPr>
          </w:p>
        </w:tc>
      </w:tr>
      <w:tr w:rsidR="00EB5502" w:rsidRPr="005125C2" w:rsidTr="00372EC6">
        <w:trPr>
          <w:cantSplit/>
        </w:trPr>
        <w:tc>
          <w:tcPr>
            <w:tcW w:w="3260" w:type="dxa"/>
            <w:gridSpan w:val="2"/>
            <w:vMerge/>
          </w:tcPr>
          <w:p w:rsidR="00EB5502" w:rsidRPr="005125C2" w:rsidRDefault="00EB5502" w:rsidP="00EC3F56">
            <w:pPr>
              <w:jc w:val="both"/>
              <w:rPr>
                <w:rFonts w:ascii="Arial" w:hAnsi="Arial" w:cs="Arial"/>
                <w:sz w:val="24"/>
                <w:szCs w:val="24"/>
                <w:lang w:val="en-ZA"/>
              </w:rPr>
            </w:pP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Use Labour-Intensive Construction Methods to Construct, Repair and Maintain Structures.</w:t>
            </w:r>
          </w:p>
        </w:tc>
        <w:tc>
          <w:tcPr>
            <w:tcW w:w="2800" w:type="dxa"/>
            <w:vMerge/>
          </w:tcPr>
          <w:p w:rsidR="00EB5502" w:rsidRPr="005125C2" w:rsidRDefault="00EB5502" w:rsidP="00EC3F56">
            <w:pPr>
              <w:rPr>
                <w:rFonts w:ascii="Arial" w:hAnsi="Arial" w:cs="Arial"/>
                <w:sz w:val="24"/>
                <w:szCs w:val="24"/>
                <w:lang w:val="en-ZA"/>
              </w:rPr>
            </w:pPr>
          </w:p>
        </w:tc>
      </w:tr>
      <w:tr w:rsidR="00EB5502" w:rsidRPr="005125C2" w:rsidTr="004C0D7D">
        <w:trPr>
          <w:cantSplit/>
        </w:trPr>
        <w:tc>
          <w:tcPr>
            <w:tcW w:w="2641" w:type="dxa"/>
            <w:vMerge w:val="restart"/>
          </w:tcPr>
          <w:p w:rsidR="00EB5502" w:rsidRPr="005125C2" w:rsidRDefault="00EB5502" w:rsidP="00EC3F56">
            <w:pPr>
              <w:jc w:val="both"/>
              <w:rPr>
                <w:rFonts w:ascii="Arial" w:hAnsi="Arial" w:cs="Arial"/>
                <w:sz w:val="24"/>
                <w:szCs w:val="24"/>
                <w:lang w:val="en-ZA"/>
              </w:rPr>
            </w:pPr>
            <w:r w:rsidRPr="005125C2">
              <w:rPr>
                <w:rFonts w:ascii="Arial" w:hAnsi="Arial" w:cs="Arial"/>
                <w:sz w:val="24"/>
                <w:szCs w:val="24"/>
                <w:lang w:val="en-ZA"/>
              </w:rPr>
              <w:t>Foreman/</w:t>
            </w:r>
          </w:p>
          <w:p w:rsidR="00EB5502" w:rsidRPr="005125C2" w:rsidRDefault="00EB5502" w:rsidP="00EC3F56">
            <w:pPr>
              <w:jc w:val="both"/>
              <w:rPr>
                <w:rFonts w:ascii="Arial" w:hAnsi="Arial" w:cs="Arial"/>
                <w:sz w:val="24"/>
                <w:szCs w:val="24"/>
                <w:lang w:val="en-ZA"/>
              </w:rPr>
            </w:pPr>
            <w:r w:rsidRPr="005125C2">
              <w:rPr>
                <w:rFonts w:ascii="Arial" w:hAnsi="Arial" w:cs="Arial"/>
                <w:sz w:val="24"/>
                <w:szCs w:val="24"/>
                <w:lang w:val="en-ZA"/>
              </w:rPr>
              <w:t>Supervisor</w:t>
            </w:r>
          </w:p>
        </w:tc>
        <w:tc>
          <w:tcPr>
            <w:tcW w:w="619" w:type="dxa"/>
            <w:vMerge w:val="restart"/>
          </w:tcPr>
          <w:p w:rsidR="00EB5502" w:rsidRPr="005125C2" w:rsidRDefault="00EB5502" w:rsidP="00EC3F56">
            <w:pPr>
              <w:jc w:val="both"/>
              <w:rPr>
                <w:rFonts w:ascii="Arial" w:hAnsi="Arial" w:cs="Arial"/>
                <w:sz w:val="24"/>
                <w:szCs w:val="24"/>
                <w:lang w:val="en-ZA"/>
              </w:rPr>
            </w:pPr>
            <w:r w:rsidRPr="005125C2">
              <w:rPr>
                <w:rFonts w:ascii="Arial" w:hAnsi="Arial" w:cs="Arial"/>
                <w:sz w:val="24"/>
                <w:szCs w:val="24"/>
                <w:lang w:val="en-ZA"/>
              </w:rPr>
              <w:t>4</w:t>
            </w: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Implement Labour-Intensive Construction Systems and Techniques.</w:t>
            </w:r>
          </w:p>
        </w:tc>
        <w:tc>
          <w:tcPr>
            <w:tcW w:w="2800" w:type="dxa"/>
          </w:tcPr>
          <w:p w:rsidR="00EB5502" w:rsidRPr="005125C2" w:rsidRDefault="00EB5502" w:rsidP="00EC3F56">
            <w:pPr>
              <w:rPr>
                <w:rFonts w:ascii="Arial" w:hAnsi="Arial" w:cs="Arial"/>
                <w:b/>
                <w:bCs/>
                <w:sz w:val="24"/>
                <w:szCs w:val="24"/>
                <w:lang w:val="en-ZA"/>
              </w:rPr>
            </w:pPr>
            <w:r w:rsidRPr="005125C2">
              <w:rPr>
                <w:rFonts w:ascii="Arial" w:hAnsi="Arial" w:cs="Arial"/>
                <w:sz w:val="24"/>
                <w:szCs w:val="24"/>
                <w:lang w:val="en-ZA"/>
              </w:rPr>
              <w:t xml:space="preserve">This unit standard must be completed, </w:t>
            </w:r>
            <w:r w:rsidRPr="005125C2">
              <w:rPr>
                <w:rFonts w:ascii="Arial" w:hAnsi="Arial" w:cs="Arial"/>
                <w:b/>
                <w:bCs/>
                <w:sz w:val="24"/>
                <w:szCs w:val="24"/>
                <w:lang w:val="en-ZA"/>
              </w:rPr>
              <w:t>and</w:t>
            </w:r>
          </w:p>
        </w:tc>
      </w:tr>
      <w:tr w:rsidR="00EB5502" w:rsidRPr="005125C2" w:rsidTr="004C0D7D">
        <w:trPr>
          <w:cantSplit/>
        </w:trPr>
        <w:tc>
          <w:tcPr>
            <w:tcW w:w="2641" w:type="dxa"/>
            <w:vMerge/>
          </w:tcPr>
          <w:p w:rsidR="00EB5502" w:rsidRPr="005125C2" w:rsidRDefault="00EB5502" w:rsidP="00EC3F56">
            <w:pPr>
              <w:jc w:val="both"/>
              <w:rPr>
                <w:rFonts w:ascii="Arial" w:hAnsi="Arial" w:cs="Arial"/>
                <w:sz w:val="24"/>
                <w:szCs w:val="24"/>
                <w:lang w:val="en-ZA"/>
              </w:rPr>
            </w:pPr>
          </w:p>
        </w:tc>
        <w:tc>
          <w:tcPr>
            <w:tcW w:w="619" w:type="dxa"/>
            <w:vMerge/>
          </w:tcPr>
          <w:p w:rsidR="00EB5502" w:rsidRPr="005125C2" w:rsidRDefault="00EB5502" w:rsidP="00EC3F56">
            <w:pPr>
              <w:jc w:val="both"/>
              <w:rPr>
                <w:rFonts w:ascii="Arial" w:hAnsi="Arial" w:cs="Arial"/>
                <w:sz w:val="24"/>
                <w:szCs w:val="24"/>
                <w:lang w:val="en-ZA"/>
              </w:rPr>
            </w:pP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 xml:space="preserve">Use Labour-Intensive Construction Methods to Construct and Maintain Roads and </w:t>
            </w:r>
            <w:proofErr w:type="spellStart"/>
            <w:r w:rsidRPr="005125C2">
              <w:rPr>
                <w:rFonts w:ascii="Arial" w:hAnsi="Arial" w:cs="Arial"/>
                <w:sz w:val="24"/>
                <w:szCs w:val="24"/>
                <w:lang w:val="en-ZA"/>
              </w:rPr>
              <w:t>Stormwater</w:t>
            </w:r>
            <w:proofErr w:type="spellEnd"/>
            <w:r w:rsidRPr="005125C2">
              <w:rPr>
                <w:rFonts w:ascii="Arial" w:hAnsi="Arial" w:cs="Arial"/>
                <w:sz w:val="24"/>
                <w:szCs w:val="24"/>
                <w:lang w:val="en-ZA"/>
              </w:rPr>
              <w:t xml:space="preserve"> Drainage</w:t>
            </w:r>
          </w:p>
        </w:tc>
        <w:tc>
          <w:tcPr>
            <w:tcW w:w="2800" w:type="dxa"/>
            <w:vMerge w:val="restart"/>
          </w:tcPr>
          <w:p w:rsidR="00EB5502" w:rsidRPr="005125C2" w:rsidRDefault="00D209D5" w:rsidP="00EC3F56">
            <w:pPr>
              <w:rPr>
                <w:rFonts w:ascii="Arial" w:hAnsi="Arial" w:cs="Arial"/>
                <w:sz w:val="24"/>
                <w:szCs w:val="24"/>
                <w:lang w:val="en-ZA"/>
              </w:rPr>
            </w:pPr>
            <w:r>
              <w:rPr>
                <w:rFonts w:ascii="Arial" w:hAnsi="Arial" w:cs="Arial"/>
                <w:noProof/>
                <w:sz w:val="24"/>
                <w:szCs w:val="24"/>
                <w:lang w:val="en-ZA"/>
              </w:rPr>
              <w:pict>
                <v:shape id="_x0000_s1027" type="#_x0000_t88" style="position:absolute;margin-left:2.4pt;margin-top:6.65pt;width:24.7pt;height:161.7pt;z-index:251657216;mso-position-horizontal-relative:text;mso-position-vertical-relative:text" strokeweight="3pt">
                  <v:shadow on="t" type="double" color2="shadow add(102)" offset="-3pt,0" offset2="-6pt"/>
                </v:shape>
              </w:pict>
            </w:r>
            <w:r w:rsidR="00EB5502" w:rsidRPr="005125C2">
              <w:rPr>
                <w:rFonts w:ascii="Arial" w:hAnsi="Arial" w:cs="Arial"/>
                <w:sz w:val="24"/>
                <w:szCs w:val="24"/>
                <w:lang w:val="en-ZA"/>
              </w:rPr>
              <w:tab/>
            </w:r>
          </w:p>
          <w:p w:rsidR="00EB5502" w:rsidRPr="005125C2" w:rsidRDefault="00EB5502" w:rsidP="00EC3F56">
            <w:pPr>
              <w:rPr>
                <w:rFonts w:ascii="Arial" w:hAnsi="Arial" w:cs="Arial"/>
                <w:sz w:val="24"/>
                <w:szCs w:val="24"/>
                <w:lang w:val="en-ZA"/>
              </w:rPr>
            </w:pPr>
          </w:p>
          <w:p w:rsidR="00EB5502" w:rsidRPr="005125C2" w:rsidRDefault="00EB5502" w:rsidP="00EC3F56">
            <w:pPr>
              <w:rPr>
                <w:rFonts w:ascii="Arial" w:hAnsi="Arial" w:cs="Arial"/>
                <w:sz w:val="24"/>
                <w:szCs w:val="24"/>
                <w:lang w:val="en-ZA"/>
              </w:rPr>
            </w:pPr>
          </w:p>
          <w:p w:rsidR="00EB5502" w:rsidRPr="005125C2" w:rsidRDefault="00EB5502" w:rsidP="00EC3F56">
            <w:pPr>
              <w:rPr>
                <w:rFonts w:ascii="Arial" w:hAnsi="Arial" w:cs="Arial"/>
                <w:sz w:val="24"/>
                <w:szCs w:val="24"/>
                <w:lang w:val="en-ZA"/>
              </w:rPr>
            </w:pPr>
          </w:p>
          <w:p w:rsidR="00372EC6" w:rsidRDefault="00372EC6" w:rsidP="00EC3F56">
            <w:pPr>
              <w:rPr>
                <w:rFonts w:ascii="Arial" w:hAnsi="Arial" w:cs="Arial"/>
                <w:sz w:val="24"/>
                <w:szCs w:val="24"/>
                <w:lang w:val="en-ZA"/>
              </w:rPr>
            </w:pPr>
            <w:r>
              <w:rPr>
                <w:rFonts w:ascii="Arial" w:hAnsi="Arial" w:cs="Arial"/>
                <w:sz w:val="24"/>
                <w:szCs w:val="24"/>
                <w:lang w:val="en-ZA"/>
              </w:rPr>
              <w:t xml:space="preserve">            </w:t>
            </w:r>
            <w:r w:rsidR="00EB5502" w:rsidRPr="005125C2">
              <w:rPr>
                <w:rFonts w:ascii="Arial" w:hAnsi="Arial" w:cs="Arial"/>
                <w:sz w:val="24"/>
                <w:szCs w:val="24"/>
                <w:lang w:val="en-ZA"/>
              </w:rPr>
              <w:t>any one of these</w:t>
            </w:r>
          </w:p>
          <w:p w:rsidR="00EB5502" w:rsidRPr="005125C2" w:rsidRDefault="00372EC6" w:rsidP="00372EC6">
            <w:pPr>
              <w:rPr>
                <w:rFonts w:ascii="Arial" w:hAnsi="Arial" w:cs="Arial"/>
                <w:sz w:val="24"/>
                <w:szCs w:val="24"/>
                <w:lang w:val="en-ZA"/>
              </w:rPr>
            </w:pPr>
            <w:r>
              <w:rPr>
                <w:rFonts w:ascii="Arial" w:hAnsi="Arial" w:cs="Arial"/>
                <w:sz w:val="24"/>
                <w:szCs w:val="24"/>
                <w:lang w:val="en-ZA"/>
              </w:rPr>
              <w:t xml:space="preserve">           </w:t>
            </w:r>
            <w:r w:rsidR="00EB5502" w:rsidRPr="005125C2">
              <w:rPr>
                <w:rFonts w:ascii="Arial" w:hAnsi="Arial" w:cs="Arial"/>
                <w:sz w:val="24"/>
                <w:szCs w:val="24"/>
                <w:lang w:val="en-ZA"/>
              </w:rPr>
              <w:t xml:space="preserve"> 3</w:t>
            </w:r>
            <w:r w:rsidR="007831C7" w:rsidRPr="005125C2">
              <w:rPr>
                <w:rFonts w:ascii="Arial" w:hAnsi="Arial" w:cs="Arial"/>
                <w:sz w:val="24"/>
                <w:szCs w:val="24"/>
                <w:lang w:val="en-ZA"/>
              </w:rPr>
              <w:t xml:space="preserve"> </w:t>
            </w:r>
            <w:r w:rsidR="00EB5502" w:rsidRPr="005125C2">
              <w:rPr>
                <w:rFonts w:ascii="Arial" w:hAnsi="Arial" w:cs="Arial"/>
                <w:sz w:val="24"/>
                <w:szCs w:val="24"/>
                <w:lang w:val="en-ZA"/>
              </w:rPr>
              <w:t>unit</w:t>
            </w:r>
            <w:r w:rsidR="007831C7" w:rsidRPr="005125C2">
              <w:rPr>
                <w:rFonts w:ascii="Arial" w:hAnsi="Arial" w:cs="Arial"/>
                <w:sz w:val="24"/>
                <w:szCs w:val="24"/>
                <w:lang w:val="en-ZA"/>
              </w:rPr>
              <w:t xml:space="preserve"> </w:t>
            </w:r>
            <w:r w:rsidR="00EB5502" w:rsidRPr="005125C2">
              <w:rPr>
                <w:rFonts w:ascii="Arial" w:hAnsi="Arial" w:cs="Arial"/>
                <w:sz w:val="24"/>
                <w:szCs w:val="24"/>
                <w:lang w:val="en-ZA"/>
              </w:rPr>
              <w:t>standards</w:t>
            </w:r>
          </w:p>
        </w:tc>
      </w:tr>
      <w:tr w:rsidR="00EB5502" w:rsidRPr="005125C2" w:rsidTr="004C0D7D">
        <w:trPr>
          <w:cantSplit/>
        </w:trPr>
        <w:tc>
          <w:tcPr>
            <w:tcW w:w="2641" w:type="dxa"/>
            <w:vMerge/>
          </w:tcPr>
          <w:p w:rsidR="00EB5502" w:rsidRPr="005125C2" w:rsidRDefault="00EB5502" w:rsidP="00EC3F56">
            <w:pPr>
              <w:jc w:val="both"/>
              <w:rPr>
                <w:rFonts w:ascii="Arial" w:hAnsi="Arial" w:cs="Arial"/>
                <w:sz w:val="24"/>
                <w:szCs w:val="24"/>
                <w:lang w:val="en-ZA"/>
              </w:rPr>
            </w:pPr>
          </w:p>
        </w:tc>
        <w:tc>
          <w:tcPr>
            <w:tcW w:w="619" w:type="dxa"/>
            <w:vMerge/>
          </w:tcPr>
          <w:p w:rsidR="00EB5502" w:rsidRPr="005125C2" w:rsidRDefault="00EB5502" w:rsidP="00EC3F56">
            <w:pPr>
              <w:jc w:val="both"/>
              <w:rPr>
                <w:rFonts w:ascii="Arial" w:hAnsi="Arial" w:cs="Arial"/>
                <w:sz w:val="24"/>
                <w:szCs w:val="24"/>
                <w:lang w:val="en-ZA"/>
              </w:rPr>
            </w:pP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Use Labour-Intensive Construction Methods to Construct and Maintain Water and Sanitation Services</w:t>
            </w:r>
          </w:p>
        </w:tc>
        <w:tc>
          <w:tcPr>
            <w:tcW w:w="2800" w:type="dxa"/>
            <w:vMerge/>
          </w:tcPr>
          <w:p w:rsidR="00EB5502" w:rsidRPr="005125C2" w:rsidRDefault="00EB5502" w:rsidP="00EC3F56">
            <w:pPr>
              <w:rPr>
                <w:rFonts w:ascii="Arial" w:hAnsi="Arial" w:cs="Arial"/>
                <w:sz w:val="24"/>
                <w:szCs w:val="24"/>
                <w:lang w:val="en-ZA"/>
              </w:rPr>
            </w:pPr>
          </w:p>
        </w:tc>
      </w:tr>
      <w:tr w:rsidR="00EB5502" w:rsidRPr="005125C2" w:rsidTr="004C0D7D">
        <w:trPr>
          <w:cantSplit/>
        </w:trPr>
        <w:tc>
          <w:tcPr>
            <w:tcW w:w="2641" w:type="dxa"/>
            <w:vMerge/>
          </w:tcPr>
          <w:p w:rsidR="00EB5502" w:rsidRPr="005125C2" w:rsidRDefault="00EB5502" w:rsidP="00EC3F56">
            <w:pPr>
              <w:jc w:val="both"/>
              <w:rPr>
                <w:rFonts w:ascii="Arial" w:hAnsi="Arial" w:cs="Arial"/>
                <w:sz w:val="24"/>
                <w:szCs w:val="24"/>
                <w:lang w:val="en-ZA"/>
              </w:rPr>
            </w:pPr>
          </w:p>
        </w:tc>
        <w:tc>
          <w:tcPr>
            <w:tcW w:w="619" w:type="dxa"/>
            <w:vMerge/>
          </w:tcPr>
          <w:p w:rsidR="00EB5502" w:rsidRPr="005125C2" w:rsidRDefault="00EB5502" w:rsidP="00EC3F56">
            <w:pPr>
              <w:jc w:val="both"/>
              <w:rPr>
                <w:rFonts w:ascii="Arial" w:hAnsi="Arial" w:cs="Arial"/>
                <w:sz w:val="24"/>
                <w:szCs w:val="24"/>
                <w:lang w:val="en-ZA"/>
              </w:rPr>
            </w:pP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Use Labour-Intensive Construction Methods to Construct, Repair and Maintain Structures</w:t>
            </w:r>
          </w:p>
        </w:tc>
        <w:tc>
          <w:tcPr>
            <w:tcW w:w="2800" w:type="dxa"/>
            <w:vMerge/>
          </w:tcPr>
          <w:p w:rsidR="00EB5502" w:rsidRPr="005125C2" w:rsidRDefault="00EB5502" w:rsidP="00EC3F56">
            <w:pPr>
              <w:rPr>
                <w:rFonts w:ascii="Arial" w:hAnsi="Arial" w:cs="Arial"/>
                <w:sz w:val="24"/>
                <w:szCs w:val="24"/>
                <w:lang w:val="en-ZA"/>
              </w:rPr>
            </w:pPr>
          </w:p>
        </w:tc>
      </w:tr>
      <w:tr w:rsidR="00EB5502" w:rsidRPr="005125C2" w:rsidTr="004C0D7D">
        <w:tc>
          <w:tcPr>
            <w:tcW w:w="2641"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Site Agent/</w:t>
            </w:r>
          </w:p>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Manager (</w:t>
            </w:r>
            <w:proofErr w:type="spellStart"/>
            <w:r w:rsidRPr="005125C2">
              <w:rPr>
                <w:rFonts w:ascii="Arial" w:hAnsi="Arial" w:cs="Arial"/>
                <w:sz w:val="24"/>
                <w:szCs w:val="24"/>
                <w:lang w:val="en-ZA"/>
              </w:rPr>
              <w:t>i.e</w:t>
            </w:r>
            <w:proofErr w:type="spellEnd"/>
            <w:r w:rsidRPr="005125C2">
              <w:rPr>
                <w:rFonts w:ascii="Arial" w:hAnsi="Arial" w:cs="Arial"/>
                <w:sz w:val="24"/>
                <w:szCs w:val="24"/>
                <w:lang w:val="en-ZA"/>
              </w:rPr>
              <w:t xml:space="preserve"> the contractor’s most senior representative that is resident on the site)</w:t>
            </w:r>
          </w:p>
        </w:tc>
        <w:tc>
          <w:tcPr>
            <w:tcW w:w="619" w:type="dxa"/>
          </w:tcPr>
          <w:p w:rsidR="00EB5502" w:rsidRPr="005125C2" w:rsidRDefault="00EB5502" w:rsidP="00EC3F56">
            <w:pPr>
              <w:jc w:val="both"/>
              <w:rPr>
                <w:rFonts w:ascii="Arial" w:hAnsi="Arial" w:cs="Arial"/>
                <w:sz w:val="24"/>
                <w:szCs w:val="24"/>
                <w:lang w:val="en-ZA"/>
              </w:rPr>
            </w:pPr>
            <w:r w:rsidRPr="005125C2">
              <w:rPr>
                <w:rFonts w:ascii="Arial" w:hAnsi="Arial" w:cs="Arial"/>
                <w:sz w:val="24"/>
                <w:szCs w:val="24"/>
                <w:lang w:val="en-ZA"/>
              </w:rPr>
              <w:t>5</w:t>
            </w:r>
          </w:p>
        </w:tc>
        <w:tc>
          <w:tcPr>
            <w:tcW w:w="3385"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Manage Labour –Intensive Construction Processes</w:t>
            </w:r>
          </w:p>
        </w:tc>
        <w:tc>
          <w:tcPr>
            <w:tcW w:w="2800" w:type="dxa"/>
          </w:tcPr>
          <w:p w:rsidR="00EB5502" w:rsidRPr="005125C2" w:rsidRDefault="00EB5502" w:rsidP="00EC3F56">
            <w:pPr>
              <w:rPr>
                <w:rFonts w:ascii="Arial" w:hAnsi="Arial" w:cs="Arial"/>
                <w:sz w:val="24"/>
                <w:szCs w:val="24"/>
                <w:lang w:val="en-ZA"/>
              </w:rPr>
            </w:pPr>
            <w:r w:rsidRPr="005125C2">
              <w:rPr>
                <w:rFonts w:ascii="Arial" w:hAnsi="Arial" w:cs="Arial"/>
                <w:sz w:val="24"/>
                <w:szCs w:val="24"/>
                <w:lang w:val="en-ZA"/>
              </w:rPr>
              <w:t>Skills Programme against this single unit standard</w:t>
            </w:r>
          </w:p>
        </w:tc>
      </w:tr>
    </w:tbl>
    <w:p w:rsidR="0034479A" w:rsidRPr="005125C2" w:rsidRDefault="0034479A" w:rsidP="00372EC6">
      <w:pPr>
        <w:rPr>
          <w:rFonts w:ascii="Arial" w:hAnsi="Arial" w:cs="Arial"/>
          <w:sz w:val="24"/>
          <w:szCs w:val="24"/>
        </w:rPr>
      </w:pPr>
    </w:p>
    <w:sectPr w:rsidR="0034479A" w:rsidRPr="005125C2" w:rsidSect="0034479A">
      <w:headerReference w:type="default" r:id="rId18"/>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B15" w:rsidRDefault="002F7B15">
      <w:r>
        <w:separator/>
      </w:r>
    </w:p>
  </w:endnote>
  <w:endnote w:type="continuationSeparator" w:id="0">
    <w:p w:rsidR="002F7B15" w:rsidRDefault="002F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Default="00A122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229E" w:rsidRDefault="00A1229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Default="00A1229E" w:rsidP="00FD402A">
    <w:pPr>
      <w:pStyle w:val="Header"/>
      <w:jc w:val="center"/>
      <w:rPr>
        <w:rFonts w:ascii="Times New Roman" w:hAnsi="Times New Roman"/>
        <w:noProof/>
        <w:sz w:val="24"/>
      </w:rPr>
    </w:pPr>
    <w:r w:rsidRPr="00A00C3D">
      <w:rPr>
        <w:rFonts w:ascii="Times New Roman" w:hAnsi="Times New Roman"/>
        <w:sz w:val="24"/>
      </w:rPr>
      <w:t>C7.</w:t>
    </w:r>
    <w:r w:rsidRPr="00A00C3D">
      <w:rPr>
        <w:rFonts w:ascii="Times New Roman" w:hAnsi="Times New Roman"/>
        <w:sz w:val="24"/>
      </w:rPr>
      <w:fldChar w:fldCharType="begin"/>
    </w:r>
    <w:r w:rsidRPr="00A00C3D">
      <w:rPr>
        <w:rFonts w:ascii="Times New Roman" w:hAnsi="Times New Roman"/>
        <w:sz w:val="24"/>
      </w:rPr>
      <w:instrText xml:space="preserve"> PAGE   \* MERGEFORMAT </w:instrText>
    </w:r>
    <w:r w:rsidRPr="00A00C3D">
      <w:rPr>
        <w:rFonts w:ascii="Times New Roman" w:hAnsi="Times New Roman"/>
        <w:sz w:val="24"/>
      </w:rPr>
      <w:fldChar w:fldCharType="separate"/>
    </w:r>
    <w:r w:rsidR="00D209D5">
      <w:rPr>
        <w:rFonts w:ascii="Times New Roman" w:hAnsi="Times New Roman"/>
        <w:noProof/>
        <w:sz w:val="24"/>
      </w:rPr>
      <w:t>29</w:t>
    </w:r>
    <w:r w:rsidRPr="00A00C3D">
      <w:rPr>
        <w:rFonts w:ascii="Times New Roman" w:hAnsi="Times New Roman"/>
        <w:noProof/>
        <w:sz w:val="24"/>
      </w:rPr>
      <w:fldChar w:fldCharType="end"/>
    </w:r>
  </w:p>
  <w:tbl>
    <w:tblPr>
      <w:tblW w:w="0" w:type="auto"/>
      <w:tblLook w:val="04A0" w:firstRow="1" w:lastRow="0" w:firstColumn="1" w:lastColumn="0" w:noHBand="0" w:noVBand="1"/>
    </w:tblPr>
    <w:tblGrid>
      <w:gridCol w:w="2207"/>
      <w:gridCol w:w="2257"/>
      <w:gridCol w:w="2207"/>
      <w:gridCol w:w="2257"/>
    </w:tblGrid>
    <w:tr w:rsidR="00A1229E" w:rsidTr="009449D0">
      <w:trPr>
        <w:trHeight w:val="377"/>
      </w:trPr>
      <w:tc>
        <w:tcPr>
          <w:tcW w:w="2207" w:type="dxa"/>
          <w:shd w:val="clear" w:color="auto" w:fill="auto"/>
          <w:vAlign w:val="bottom"/>
        </w:tcPr>
        <w:p w:rsidR="00A1229E" w:rsidRDefault="00A1229E" w:rsidP="009449D0">
          <w:pPr>
            <w:pStyle w:val="Footer"/>
            <w:spacing w:line="276" w:lineRule="auto"/>
          </w:pPr>
          <w:r>
            <w:t>ELM</w:t>
          </w:r>
          <w:proofErr w:type="gramStart"/>
          <w:r>
            <w:t>:……………….</w:t>
          </w:r>
          <w:proofErr w:type="gramEnd"/>
        </w:p>
      </w:tc>
      <w:tc>
        <w:tcPr>
          <w:tcW w:w="2257" w:type="dxa"/>
          <w:shd w:val="clear" w:color="auto" w:fill="auto"/>
          <w:vAlign w:val="bottom"/>
        </w:tcPr>
        <w:p w:rsidR="00A1229E" w:rsidRDefault="00A1229E" w:rsidP="009449D0">
          <w:pPr>
            <w:pStyle w:val="Footer"/>
            <w:spacing w:line="276" w:lineRule="auto"/>
          </w:pPr>
          <w:r>
            <w:t>Witness………………..</w:t>
          </w:r>
        </w:p>
      </w:tc>
      <w:tc>
        <w:tcPr>
          <w:tcW w:w="2207" w:type="dxa"/>
          <w:shd w:val="clear" w:color="auto" w:fill="auto"/>
          <w:vAlign w:val="bottom"/>
        </w:tcPr>
        <w:p w:rsidR="00A1229E" w:rsidRDefault="00A1229E" w:rsidP="009449D0">
          <w:pPr>
            <w:pStyle w:val="Footer"/>
            <w:spacing w:line="276" w:lineRule="auto"/>
          </w:pPr>
          <w:r>
            <w:t>Bidder</w:t>
          </w:r>
          <w:proofErr w:type="gramStart"/>
          <w:r>
            <w:t>:………………</w:t>
          </w:r>
          <w:proofErr w:type="gramEnd"/>
        </w:p>
      </w:tc>
      <w:tc>
        <w:tcPr>
          <w:tcW w:w="2257" w:type="dxa"/>
          <w:shd w:val="clear" w:color="auto" w:fill="auto"/>
          <w:vAlign w:val="bottom"/>
        </w:tcPr>
        <w:p w:rsidR="00A1229E" w:rsidRDefault="00A1229E" w:rsidP="009449D0">
          <w:pPr>
            <w:pStyle w:val="Footer"/>
            <w:spacing w:line="276" w:lineRule="auto"/>
          </w:pPr>
          <w:r>
            <w:t>Witness………………..</w:t>
          </w:r>
        </w:p>
      </w:tc>
    </w:tr>
  </w:tbl>
  <w:p w:rsidR="00A1229E" w:rsidRPr="00A00C3D" w:rsidRDefault="00A1229E" w:rsidP="00A00C3D">
    <w:pPr>
      <w:pStyle w:val="Header"/>
      <w:rPr>
        <w:rFonts w:ascii="Times New Roman" w:hAnsi="Times New Roman"/>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Default="00A1229E">
    <w:pPr>
      <w:pStyle w:val="Footer"/>
      <w:rPr>
        <w:rFonts w:cs="Arial"/>
      </w:rPr>
    </w:pPr>
    <w:r>
      <w:rPr>
        <w:rFonts w:cs="Arial"/>
      </w:rPr>
      <w:t>_________________________________________________________________________________________</w:t>
    </w:r>
  </w:p>
  <w:p w:rsidR="00A1229E" w:rsidRDefault="00A1229E">
    <w:pPr>
      <w:pStyle w:val="Footer"/>
      <w:rPr>
        <w:rFonts w:cs="Arial"/>
      </w:rPr>
    </w:pPr>
  </w:p>
  <w:p w:rsidR="00A1229E" w:rsidRDefault="00A1229E">
    <w:pPr>
      <w:pStyle w:val="Footer"/>
    </w:pPr>
    <w:r>
      <w:rPr>
        <w:rFonts w:cs="Arial"/>
      </w:rPr>
      <w:t>VGC Consulting Engineers</w:t>
    </w:r>
    <w:r>
      <w:rPr>
        <w:rFonts w:cs="Arial"/>
      </w:rPr>
      <w:tab/>
    </w:r>
    <w:r>
      <w:rPr>
        <w:rFonts w:cs="Arial"/>
      </w:rPr>
      <w:tab/>
      <w:t xml:space="preserve">     </w:t>
    </w:r>
    <w:r>
      <w:rPr>
        <w:rFonts w:cs="Arial"/>
      </w:rPr>
      <w:tab/>
      <w:t>3.</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B15" w:rsidRDefault="002F7B15">
      <w:r>
        <w:separator/>
      </w:r>
    </w:p>
  </w:footnote>
  <w:footnote w:type="continuationSeparator" w:id="0">
    <w:p w:rsidR="002F7B15" w:rsidRDefault="002F7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9D5" w:rsidRDefault="00D209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Pr="00B154CB" w:rsidRDefault="00A1229E" w:rsidP="00A00C3D">
    <w:pPr>
      <w:pStyle w:val="Header"/>
      <w:tabs>
        <w:tab w:val="center" w:pos="4514"/>
      </w:tabs>
      <w:rPr>
        <w:rFonts w:cs="Arial"/>
        <w:b/>
        <w:noProof/>
        <w:sz w:val="18"/>
        <w:szCs w:val="18"/>
      </w:rPr>
    </w:pPr>
    <w:r w:rsidRPr="00B154CB">
      <w:rPr>
        <w:rFonts w:cs="Arial"/>
        <w:b/>
        <w:noProof/>
        <w:sz w:val="18"/>
        <w:szCs w:val="18"/>
      </w:rPr>
      <w:t xml:space="preserve">TENDER NO. </w:t>
    </w:r>
    <w:r w:rsidR="008F15C9" w:rsidRPr="008F15C9">
      <w:rPr>
        <w:rFonts w:cs="Arial"/>
        <w:b/>
        <w:noProof/>
        <w:sz w:val="18"/>
        <w:szCs w:val="18"/>
      </w:rPr>
      <w:t>11/2016/07/NO7/2016</w:t>
    </w:r>
    <w:r w:rsidRPr="00B154CB">
      <w:rPr>
        <w:rFonts w:cs="Arial"/>
        <w:b/>
        <w:noProof/>
        <w:sz w:val="18"/>
        <w:szCs w:val="18"/>
      </w:rPr>
      <w:tab/>
    </w:r>
    <w:r w:rsidRPr="00B154CB">
      <w:rPr>
        <w:rFonts w:cs="Arial"/>
        <w:b/>
        <w:noProof/>
        <w:sz w:val="18"/>
        <w:szCs w:val="18"/>
      </w:rPr>
      <w:tab/>
      <w:t xml:space="preserve">                      Expanded Public Works Programme (EPWP)</w:t>
    </w:r>
    <w:r w:rsidR="00D209D5">
      <w:rPr>
        <w:rFonts w:cs="Arial"/>
        <w:noProof/>
        <w:sz w:val="18"/>
        <w:szCs w:val="18"/>
      </w:rPr>
      <w:pict>
        <v:line id="_x0000_s2053" style="position:absolute;z-index:251659776;mso-position-horizontal-relative:text;mso-position-vertical-relative:text" from="0,27.65pt" to="452.4pt,27.65pt"/>
      </w:pict>
    </w:r>
  </w:p>
  <w:p w:rsidR="00A1229E" w:rsidRPr="00B154CB" w:rsidRDefault="00A122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Default="00A1229E">
    <w:pPr>
      <w:pStyle w:val="Header"/>
      <w:tabs>
        <w:tab w:val="right" w:pos="9000"/>
      </w:tabs>
      <w:rPr>
        <w:rFonts w:cs="Arial"/>
      </w:rPr>
    </w:pPr>
    <w:r>
      <w:rPr>
        <w:rFonts w:cs="Arial"/>
      </w:rPr>
      <w:t>TENDER NUMBER:  UDM/CMIP/03/2003</w:t>
    </w:r>
    <w:r>
      <w:rPr>
        <w:rFonts w:cs="Arial"/>
      </w:rPr>
      <w:tab/>
      <w:t xml:space="preserve">                                                       CONDITIONS OF CONTRACT</w:t>
    </w:r>
  </w:p>
  <w:p w:rsidR="00A1229E" w:rsidRDefault="00A1229E">
    <w:pPr>
      <w:pStyle w:val="Header"/>
      <w:tabs>
        <w:tab w:val="right" w:pos="9000"/>
      </w:tabs>
      <w:rPr>
        <w:rFonts w:cs="Arial"/>
      </w:rPr>
    </w:pPr>
    <w:r>
      <w:rPr>
        <w:rFonts w:cs="Arial"/>
      </w:rPr>
      <w:t>_________________________________________________________________________________________</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Pr="00B154CB" w:rsidRDefault="00A1229E" w:rsidP="00A00C3D">
    <w:pPr>
      <w:pStyle w:val="Header"/>
      <w:tabs>
        <w:tab w:val="center" w:pos="4514"/>
      </w:tabs>
      <w:rPr>
        <w:rFonts w:cs="Arial"/>
        <w:b/>
        <w:noProof/>
        <w:sz w:val="18"/>
        <w:szCs w:val="18"/>
      </w:rPr>
    </w:pPr>
    <w:r w:rsidRPr="00B154CB">
      <w:rPr>
        <w:rFonts w:cs="Arial"/>
        <w:b/>
        <w:noProof/>
        <w:sz w:val="18"/>
        <w:szCs w:val="18"/>
      </w:rPr>
      <w:t xml:space="preserve">TENDER NO. </w:t>
    </w:r>
    <w:r w:rsidR="00D209D5" w:rsidRPr="008F15C9">
      <w:rPr>
        <w:rFonts w:cs="Arial"/>
        <w:b/>
        <w:noProof/>
        <w:sz w:val="18"/>
        <w:szCs w:val="18"/>
      </w:rPr>
      <w:t>11/2016/07/NO7/2016</w:t>
    </w:r>
    <w:r w:rsidRPr="00B154CB">
      <w:rPr>
        <w:rFonts w:cs="Arial"/>
        <w:b/>
        <w:noProof/>
        <w:sz w:val="18"/>
        <w:szCs w:val="18"/>
      </w:rPr>
      <w:tab/>
    </w:r>
    <w:r w:rsidRPr="00B154CB">
      <w:rPr>
        <w:rFonts w:cs="Arial"/>
        <w:b/>
        <w:noProof/>
        <w:sz w:val="18"/>
        <w:szCs w:val="18"/>
      </w:rPr>
      <w:tab/>
      <w:t xml:space="preserve">                      Expanded Public Works Programme (EPWP)</w:t>
    </w:r>
    <w:r w:rsidR="00D209D5">
      <w:rPr>
        <w:rFonts w:cs="Arial"/>
        <w:noProof/>
        <w:sz w:val="18"/>
        <w:szCs w:val="18"/>
      </w:rPr>
      <w:pict>
        <v:line id="_x0000_s2052" style="position:absolute;z-index:251658752;mso-position-horizontal-relative:text;mso-position-vertical-relative:text" from="0,27.65pt" to="452.4pt,27.65pt"/>
      </w:pict>
    </w:r>
  </w:p>
  <w:p w:rsidR="00A1229E" w:rsidRPr="00B154CB" w:rsidRDefault="00A1229E" w:rsidP="00FD402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Pr="00B154CB" w:rsidRDefault="00A1229E" w:rsidP="00A00C3D">
    <w:pPr>
      <w:pStyle w:val="Header"/>
      <w:tabs>
        <w:tab w:val="center" w:pos="4514"/>
      </w:tabs>
      <w:rPr>
        <w:rFonts w:cs="Arial"/>
        <w:b/>
        <w:noProof/>
        <w:sz w:val="18"/>
        <w:szCs w:val="18"/>
      </w:rPr>
    </w:pPr>
    <w:r w:rsidRPr="00B154CB">
      <w:rPr>
        <w:rFonts w:cs="Arial"/>
        <w:b/>
        <w:noProof/>
        <w:sz w:val="18"/>
        <w:szCs w:val="18"/>
      </w:rPr>
      <w:t xml:space="preserve">TENDER NO. </w:t>
    </w:r>
    <w:r w:rsidR="00D209D5" w:rsidRPr="008F15C9">
      <w:rPr>
        <w:rFonts w:cs="Arial"/>
        <w:b/>
        <w:noProof/>
        <w:sz w:val="18"/>
        <w:szCs w:val="18"/>
      </w:rPr>
      <w:t>11/2016/07/NO7/2016</w:t>
    </w:r>
    <w:r w:rsidRPr="00B154CB">
      <w:rPr>
        <w:rFonts w:cs="Arial"/>
        <w:b/>
        <w:noProof/>
        <w:sz w:val="18"/>
        <w:szCs w:val="18"/>
      </w:rPr>
      <w:tab/>
    </w:r>
    <w:r w:rsidRPr="00B154CB">
      <w:rPr>
        <w:rFonts w:cs="Arial"/>
        <w:b/>
        <w:noProof/>
        <w:sz w:val="18"/>
        <w:szCs w:val="18"/>
      </w:rPr>
      <w:tab/>
      <w:t xml:space="preserve">                      Expanded Public Works Programme (EPWP)</w:t>
    </w:r>
    <w:r w:rsidR="00D209D5">
      <w:rPr>
        <w:rFonts w:cs="Arial"/>
        <w:noProof/>
        <w:sz w:val="18"/>
        <w:szCs w:val="18"/>
      </w:rPr>
      <w:pict>
        <v:line id="_x0000_s2051" style="position:absolute;z-index:251657728;mso-position-horizontal-relative:text;mso-position-vertical-relative:text" from="0,27.65pt" to="452.4pt,27.65pt"/>
      </w:pict>
    </w:r>
  </w:p>
  <w:p w:rsidR="00A1229E" w:rsidRPr="00B154CB" w:rsidRDefault="00A1229E" w:rsidP="00EC3F56">
    <w:pPr>
      <w:tabs>
        <w:tab w:val="right" w:pos="9071"/>
      </w:tabs>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Pr="00B154CB" w:rsidRDefault="00A1229E" w:rsidP="00A00C3D">
    <w:pPr>
      <w:pStyle w:val="Header"/>
      <w:tabs>
        <w:tab w:val="center" w:pos="4514"/>
      </w:tabs>
      <w:rPr>
        <w:rFonts w:cs="Arial"/>
        <w:b/>
        <w:noProof/>
        <w:sz w:val="18"/>
        <w:szCs w:val="18"/>
      </w:rPr>
    </w:pPr>
    <w:r w:rsidRPr="00B154CB">
      <w:rPr>
        <w:rFonts w:cs="Arial"/>
        <w:b/>
        <w:noProof/>
        <w:sz w:val="18"/>
        <w:szCs w:val="18"/>
      </w:rPr>
      <w:t xml:space="preserve">TENDER NO. </w:t>
    </w:r>
    <w:r w:rsidR="00D209D5" w:rsidRPr="008F15C9">
      <w:rPr>
        <w:rFonts w:cs="Arial"/>
        <w:b/>
        <w:noProof/>
        <w:sz w:val="18"/>
        <w:szCs w:val="18"/>
      </w:rPr>
      <w:t>11/2016/07/NO7/2016</w:t>
    </w:r>
    <w:r w:rsidRPr="00B154CB">
      <w:rPr>
        <w:rFonts w:cs="Arial"/>
        <w:b/>
        <w:noProof/>
        <w:sz w:val="18"/>
        <w:szCs w:val="18"/>
      </w:rPr>
      <w:tab/>
    </w:r>
    <w:r w:rsidRPr="00B154CB">
      <w:rPr>
        <w:rFonts w:cs="Arial"/>
        <w:b/>
        <w:noProof/>
        <w:sz w:val="18"/>
        <w:szCs w:val="18"/>
      </w:rPr>
      <w:tab/>
      <w:t xml:space="preserve">                      Expanded Public Works Programme (EPWP)</w:t>
    </w:r>
    <w:r w:rsidR="00D209D5">
      <w:rPr>
        <w:rFonts w:cs="Arial"/>
        <w:noProof/>
        <w:sz w:val="18"/>
        <w:szCs w:val="18"/>
      </w:rPr>
      <w:pict>
        <v:line id="_x0000_s2050" style="position:absolute;z-index:251656704;mso-position-horizontal-relative:text;mso-position-vertical-relative:text" from="0,27.65pt" to="452.4pt,27.65pt"/>
      </w:pict>
    </w:r>
  </w:p>
  <w:p w:rsidR="00A1229E" w:rsidRPr="00B154CB" w:rsidRDefault="00A1229E" w:rsidP="00EC3F56">
    <w:pPr>
      <w:tabs>
        <w:tab w:val="right" w:pos="9071"/>
      </w:tabs>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29E" w:rsidRPr="00B154CB" w:rsidRDefault="00A1229E" w:rsidP="00372EC6">
    <w:pPr>
      <w:pStyle w:val="Header"/>
      <w:tabs>
        <w:tab w:val="center" w:pos="4514"/>
      </w:tabs>
      <w:rPr>
        <w:rFonts w:cs="Arial"/>
        <w:b/>
        <w:noProof/>
        <w:sz w:val="18"/>
        <w:szCs w:val="18"/>
      </w:rPr>
    </w:pPr>
    <w:r w:rsidRPr="00B154CB">
      <w:rPr>
        <w:rFonts w:cs="Arial"/>
        <w:b/>
        <w:noProof/>
        <w:sz w:val="18"/>
        <w:szCs w:val="18"/>
      </w:rPr>
      <w:t xml:space="preserve">TENDER NO. </w:t>
    </w:r>
    <w:r w:rsidR="00D209D5" w:rsidRPr="008F15C9">
      <w:rPr>
        <w:rFonts w:cs="Arial"/>
        <w:b/>
        <w:noProof/>
        <w:sz w:val="18"/>
        <w:szCs w:val="18"/>
      </w:rPr>
      <w:t>11/2016/07/NO7/2016</w:t>
    </w:r>
    <w:bookmarkStart w:id="3" w:name="_GoBack"/>
    <w:bookmarkEnd w:id="3"/>
    <w:r w:rsidRPr="00B154CB">
      <w:rPr>
        <w:rFonts w:cs="Arial"/>
        <w:b/>
        <w:noProof/>
        <w:sz w:val="18"/>
        <w:szCs w:val="18"/>
      </w:rPr>
      <w:tab/>
    </w:r>
    <w:r w:rsidRPr="00B154CB">
      <w:rPr>
        <w:rFonts w:cs="Arial"/>
        <w:b/>
        <w:noProof/>
        <w:sz w:val="18"/>
        <w:szCs w:val="18"/>
      </w:rPr>
      <w:tab/>
      <w:t xml:space="preserve">                      Expanded Public Works Programme (EPWP)</w:t>
    </w:r>
    <w:r w:rsidR="00D209D5">
      <w:rPr>
        <w:rFonts w:cs="Arial"/>
        <w:noProof/>
        <w:sz w:val="18"/>
        <w:szCs w:val="18"/>
      </w:rPr>
      <w:pict>
        <v:line id="_x0000_s2049" style="position:absolute;z-index:251655680;mso-position-horizontal-relative:text;mso-position-vertical-relative:text" from="0,27.65pt" to="452.4pt,27.6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8B24365"/>
    <w:multiLevelType w:val="singleLevel"/>
    <w:tmpl w:val="5546BFBE"/>
    <w:lvl w:ilvl="0">
      <w:start w:val="20"/>
      <w:numFmt w:val="lowerRoman"/>
      <w:lvlText w:val="(%1)"/>
      <w:lvlJc w:val="left"/>
      <w:pPr>
        <w:tabs>
          <w:tab w:val="num" w:pos="2160"/>
        </w:tabs>
        <w:ind w:left="2160" w:hanging="720"/>
      </w:pPr>
      <w:rPr>
        <w:rFonts w:hint="default"/>
      </w:rPr>
    </w:lvl>
  </w:abstractNum>
  <w:abstractNum w:abstractNumId="5" w15:restartNumberingAfterBreak="0">
    <w:nsid w:val="0BB25894"/>
    <w:multiLevelType w:val="singleLevel"/>
    <w:tmpl w:val="F104B436"/>
    <w:lvl w:ilvl="0">
      <w:start w:val="1"/>
      <w:numFmt w:val="lowerRoman"/>
      <w:lvlText w:val="(%1)"/>
      <w:lvlJc w:val="left"/>
      <w:pPr>
        <w:tabs>
          <w:tab w:val="num" w:pos="1845"/>
        </w:tabs>
        <w:ind w:left="1845" w:hanging="420"/>
      </w:pPr>
      <w:rPr>
        <w:rFonts w:hint="default"/>
      </w:rPr>
    </w:lvl>
  </w:abstractNum>
  <w:abstractNum w:abstractNumId="6"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8"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E367FC4"/>
    <w:multiLevelType w:val="hybridMultilevel"/>
    <w:tmpl w:val="D0886EA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13" w15:restartNumberingAfterBreak="0">
    <w:nsid w:val="347776F8"/>
    <w:multiLevelType w:val="hybridMultilevel"/>
    <w:tmpl w:val="6C48994A"/>
    <w:lvl w:ilvl="0" w:tplc="2592958A">
      <w:start w:val="19"/>
      <w:numFmt w:val="lowerRoman"/>
      <w:lvlText w:val="(%1)"/>
      <w:lvlJc w:val="left"/>
      <w:pPr>
        <w:tabs>
          <w:tab w:val="num" w:pos="3096"/>
        </w:tabs>
        <w:ind w:left="3096" w:hanging="990"/>
      </w:pPr>
      <w:rPr>
        <w:rFonts w:hint="default"/>
      </w:rPr>
    </w:lvl>
    <w:lvl w:ilvl="1" w:tplc="04090019">
      <w:start w:val="1"/>
      <w:numFmt w:val="lowerLetter"/>
      <w:lvlText w:val="%2."/>
      <w:lvlJc w:val="left"/>
      <w:pPr>
        <w:tabs>
          <w:tab w:val="num" w:pos="3186"/>
        </w:tabs>
        <w:ind w:left="3186" w:hanging="360"/>
      </w:pPr>
    </w:lvl>
    <w:lvl w:ilvl="2" w:tplc="0409001B" w:tentative="1">
      <w:start w:val="1"/>
      <w:numFmt w:val="lowerRoman"/>
      <w:lvlText w:val="%3."/>
      <w:lvlJc w:val="right"/>
      <w:pPr>
        <w:tabs>
          <w:tab w:val="num" w:pos="3906"/>
        </w:tabs>
        <w:ind w:left="3906" w:hanging="180"/>
      </w:pPr>
    </w:lvl>
    <w:lvl w:ilvl="3" w:tplc="0409000F" w:tentative="1">
      <w:start w:val="1"/>
      <w:numFmt w:val="decimal"/>
      <w:lvlText w:val="%4."/>
      <w:lvlJc w:val="left"/>
      <w:pPr>
        <w:tabs>
          <w:tab w:val="num" w:pos="4626"/>
        </w:tabs>
        <w:ind w:left="4626" w:hanging="360"/>
      </w:pPr>
    </w:lvl>
    <w:lvl w:ilvl="4" w:tplc="04090019" w:tentative="1">
      <w:start w:val="1"/>
      <w:numFmt w:val="lowerLetter"/>
      <w:lvlText w:val="%5."/>
      <w:lvlJc w:val="left"/>
      <w:pPr>
        <w:tabs>
          <w:tab w:val="num" w:pos="5346"/>
        </w:tabs>
        <w:ind w:left="5346" w:hanging="360"/>
      </w:pPr>
    </w:lvl>
    <w:lvl w:ilvl="5" w:tplc="0409001B" w:tentative="1">
      <w:start w:val="1"/>
      <w:numFmt w:val="lowerRoman"/>
      <w:lvlText w:val="%6."/>
      <w:lvlJc w:val="right"/>
      <w:pPr>
        <w:tabs>
          <w:tab w:val="num" w:pos="6066"/>
        </w:tabs>
        <w:ind w:left="6066" w:hanging="180"/>
      </w:pPr>
    </w:lvl>
    <w:lvl w:ilvl="6" w:tplc="0409000F" w:tentative="1">
      <w:start w:val="1"/>
      <w:numFmt w:val="decimal"/>
      <w:lvlText w:val="%7."/>
      <w:lvlJc w:val="left"/>
      <w:pPr>
        <w:tabs>
          <w:tab w:val="num" w:pos="6786"/>
        </w:tabs>
        <w:ind w:left="6786" w:hanging="360"/>
      </w:pPr>
    </w:lvl>
    <w:lvl w:ilvl="7" w:tplc="04090019" w:tentative="1">
      <w:start w:val="1"/>
      <w:numFmt w:val="lowerLetter"/>
      <w:lvlText w:val="%8."/>
      <w:lvlJc w:val="left"/>
      <w:pPr>
        <w:tabs>
          <w:tab w:val="num" w:pos="7506"/>
        </w:tabs>
        <w:ind w:left="7506" w:hanging="360"/>
      </w:pPr>
    </w:lvl>
    <w:lvl w:ilvl="8" w:tplc="0409001B" w:tentative="1">
      <w:start w:val="1"/>
      <w:numFmt w:val="lowerRoman"/>
      <w:lvlText w:val="%9."/>
      <w:lvlJc w:val="right"/>
      <w:pPr>
        <w:tabs>
          <w:tab w:val="num" w:pos="8226"/>
        </w:tabs>
        <w:ind w:left="8226" w:hanging="180"/>
      </w:pPr>
    </w:lvl>
  </w:abstractNum>
  <w:abstractNum w:abstractNumId="14" w15:restartNumberingAfterBreak="0">
    <w:nsid w:val="3DEE08C0"/>
    <w:multiLevelType w:val="hybridMultilevel"/>
    <w:tmpl w:val="C824B64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FA603A"/>
    <w:multiLevelType w:val="singleLevel"/>
    <w:tmpl w:val="A3DE2E1E"/>
    <w:lvl w:ilvl="0">
      <w:start w:val="10"/>
      <w:numFmt w:val="lowerRoman"/>
      <w:lvlText w:val="(%1)"/>
      <w:lvlJc w:val="left"/>
      <w:pPr>
        <w:tabs>
          <w:tab w:val="num" w:pos="2160"/>
        </w:tabs>
        <w:ind w:left="2160" w:hanging="720"/>
      </w:pPr>
      <w:rPr>
        <w:rFonts w:hint="default"/>
      </w:rPr>
    </w:lvl>
  </w:abstractNum>
  <w:abstractNum w:abstractNumId="17" w15:restartNumberingAfterBreak="0">
    <w:nsid w:val="4FC27CF0"/>
    <w:multiLevelType w:val="singleLevel"/>
    <w:tmpl w:val="9B0A73B6"/>
    <w:lvl w:ilvl="0">
      <w:start w:val="3"/>
      <w:numFmt w:val="lowerLetter"/>
      <w:lvlText w:val="(%1)"/>
      <w:lvlJc w:val="left"/>
      <w:pPr>
        <w:tabs>
          <w:tab w:val="num" w:pos="1845"/>
        </w:tabs>
        <w:ind w:left="1845" w:hanging="420"/>
      </w:pPr>
      <w:rPr>
        <w:rFonts w:hint="default"/>
      </w:rPr>
    </w:lvl>
  </w:abstractNum>
  <w:abstractNum w:abstractNumId="1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9"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21" w15:restartNumberingAfterBreak="0">
    <w:nsid w:val="6F8A4A55"/>
    <w:multiLevelType w:val="multilevel"/>
    <w:tmpl w:val="E8221E90"/>
    <w:lvl w:ilvl="0">
      <w:start w:val="1"/>
      <w:numFmt w:val="decimal"/>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22" w15:restartNumberingAfterBreak="0">
    <w:nsid w:val="7F9B3AF1"/>
    <w:multiLevelType w:val="hybridMultilevel"/>
    <w:tmpl w:val="00A071E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0"/>
  </w:num>
  <w:num w:numId="4">
    <w:abstractNumId w:val="6"/>
  </w:num>
  <w:num w:numId="5">
    <w:abstractNumId w:val="0"/>
    <w:lvlOverride w:ilvl="0">
      <w:startOverride w:val="1"/>
    </w:lvlOverride>
  </w:num>
  <w:num w:numId="6">
    <w:abstractNumId w:val="7"/>
  </w:num>
  <w:num w:numId="7">
    <w:abstractNumId w:val="8"/>
  </w:num>
  <w:num w:numId="8">
    <w:abstractNumId w:val="20"/>
  </w:num>
  <w:num w:numId="9">
    <w:abstractNumId w:val="2"/>
    <w:lvlOverride w:ilvl="0">
      <w:startOverride w:val="1"/>
      <w:lvl w:ilvl="0">
        <w:start w:val="1"/>
        <w:numFmt w:val="decimal"/>
        <w:pStyle w:val="Quicka"/>
        <w:lvlText w:val="%1)"/>
        <w:lvlJc w:val="left"/>
      </w:lvl>
    </w:lvlOverride>
  </w:num>
  <w:num w:numId="10">
    <w:abstractNumId w:val="3"/>
    <w:lvlOverride w:ilvl="0">
      <w:startOverride w:val="1"/>
      <w:lvl w:ilvl="0">
        <w:start w:val="1"/>
        <w:numFmt w:val="decimal"/>
        <w:pStyle w:val="Quicki"/>
        <w:lvlText w:val="%1)"/>
        <w:lvlJc w:val="left"/>
      </w:lvl>
    </w:lvlOverride>
  </w:num>
  <w:num w:numId="11">
    <w:abstractNumId w:val="9"/>
  </w:num>
  <w:num w:numId="12">
    <w:abstractNumId w:val="5"/>
  </w:num>
  <w:num w:numId="13">
    <w:abstractNumId w:val="21"/>
  </w:num>
  <w:num w:numId="14">
    <w:abstractNumId w:val="17"/>
  </w:num>
  <w:num w:numId="15">
    <w:abstractNumId w:val="13"/>
  </w:num>
  <w:num w:numId="16">
    <w:abstractNumId w:val="4"/>
  </w:num>
  <w:num w:numId="17">
    <w:abstractNumId w:val="16"/>
  </w:num>
  <w:num w:numId="18">
    <w:abstractNumId w:val="22"/>
  </w:num>
  <w:num w:numId="19">
    <w:abstractNumId w:val="11"/>
  </w:num>
  <w:num w:numId="20">
    <w:abstractNumId w:val="14"/>
  </w:num>
  <w:num w:numId="21">
    <w:abstractNumId w:val="12"/>
  </w:num>
  <w:num w:numId="22">
    <w:abstractNumId w:val="18"/>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58F"/>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7C7E"/>
    <w:rsid w:val="000948ED"/>
    <w:rsid w:val="00096A9F"/>
    <w:rsid w:val="000A2537"/>
    <w:rsid w:val="000A44A5"/>
    <w:rsid w:val="000A7C1F"/>
    <w:rsid w:val="000B1261"/>
    <w:rsid w:val="000B3CAC"/>
    <w:rsid w:val="000B6275"/>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19D4"/>
    <w:rsid w:val="00115319"/>
    <w:rsid w:val="00115BAA"/>
    <w:rsid w:val="0011616A"/>
    <w:rsid w:val="00125BD8"/>
    <w:rsid w:val="00126BF0"/>
    <w:rsid w:val="00132E7C"/>
    <w:rsid w:val="001338AD"/>
    <w:rsid w:val="00135B1A"/>
    <w:rsid w:val="00146519"/>
    <w:rsid w:val="00156A0E"/>
    <w:rsid w:val="00167B77"/>
    <w:rsid w:val="0017300A"/>
    <w:rsid w:val="001742EC"/>
    <w:rsid w:val="001804B3"/>
    <w:rsid w:val="001820C6"/>
    <w:rsid w:val="001828FB"/>
    <w:rsid w:val="001863AC"/>
    <w:rsid w:val="00187987"/>
    <w:rsid w:val="00190D2A"/>
    <w:rsid w:val="00191E5A"/>
    <w:rsid w:val="00192966"/>
    <w:rsid w:val="001934FB"/>
    <w:rsid w:val="001958CB"/>
    <w:rsid w:val="00196491"/>
    <w:rsid w:val="001A1455"/>
    <w:rsid w:val="001A16C6"/>
    <w:rsid w:val="001A2858"/>
    <w:rsid w:val="001A7EB3"/>
    <w:rsid w:val="001B0044"/>
    <w:rsid w:val="001B4223"/>
    <w:rsid w:val="001B7401"/>
    <w:rsid w:val="001C172A"/>
    <w:rsid w:val="001C2930"/>
    <w:rsid w:val="001C6E3C"/>
    <w:rsid w:val="001C73FD"/>
    <w:rsid w:val="001C7E71"/>
    <w:rsid w:val="001D0724"/>
    <w:rsid w:val="001D2C2E"/>
    <w:rsid w:val="001F078F"/>
    <w:rsid w:val="001F2642"/>
    <w:rsid w:val="001F3694"/>
    <w:rsid w:val="001F4963"/>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70C"/>
    <w:rsid w:val="00275E3E"/>
    <w:rsid w:val="00276350"/>
    <w:rsid w:val="002806F3"/>
    <w:rsid w:val="00280A74"/>
    <w:rsid w:val="002829E8"/>
    <w:rsid w:val="00284691"/>
    <w:rsid w:val="00294C86"/>
    <w:rsid w:val="002A12D5"/>
    <w:rsid w:val="002A3635"/>
    <w:rsid w:val="002A6A4C"/>
    <w:rsid w:val="002B2553"/>
    <w:rsid w:val="002B2EFF"/>
    <w:rsid w:val="002B5946"/>
    <w:rsid w:val="002B7615"/>
    <w:rsid w:val="002C3042"/>
    <w:rsid w:val="002D17C0"/>
    <w:rsid w:val="002D3948"/>
    <w:rsid w:val="002D3CB2"/>
    <w:rsid w:val="002E43E0"/>
    <w:rsid w:val="002E44EE"/>
    <w:rsid w:val="002E614D"/>
    <w:rsid w:val="002F00FB"/>
    <w:rsid w:val="002F24B8"/>
    <w:rsid w:val="002F6A41"/>
    <w:rsid w:val="002F7B15"/>
    <w:rsid w:val="00307AFB"/>
    <w:rsid w:val="003132EE"/>
    <w:rsid w:val="00317BBF"/>
    <w:rsid w:val="00317E1F"/>
    <w:rsid w:val="00320BC1"/>
    <w:rsid w:val="00322202"/>
    <w:rsid w:val="00323719"/>
    <w:rsid w:val="00337502"/>
    <w:rsid w:val="003407EE"/>
    <w:rsid w:val="00341660"/>
    <w:rsid w:val="00341C54"/>
    <w:rsid w:val="0034479A"/>
    <w:rsid w:val="00347130"/>
    <w:rsid w:val="00350DAE"/>
    <w:rsid w:val="00351D8D"/>
    <w:rsid w:val="00352C13"/>
    <w:rsid w:val="00353CA7"/>
    <w:rsid w:val="003546F4"/>
    <w:rsid w:val="003578F6"/>
    <w:rsid w:val="0036023E"/>
    <w:rsid w:val="00361528"/>
    <w:rsid w:val="00363E59"/>
    <w:rsid w:val="00364C5F"/>
    <w:rsid w:val="0037055B"/>
    <w:rsid w:val="00372EC6"/>
    <w:rsid w:val="003812EF"/>
    <w:rsid w:val="00382F2B"/>
    <w:rsid w:val="00391579"/>
    <w:rsid w:val="0039443F"/>
    <w:rsid w:val="0039575C"/>
    <w:rsid w:val="00396A10"/>
    <w:rsid w:val="00397260"/>
    <w:rsid w:val="003A0D1B"/>
    <w:rsid w:val="003A2935"/>
    <w:rsid w:val="003A4B00"/>
    <w:rsid w:val="003A5D8B"/>
    <w:rsid w:val="003A7307"/>
    <w:rsid w:val="003B0BA4"/>
    <w:rsid w:val="003B2483"/>
    <w:rsid w:val="003C24DC"/>
    <w:rsid w:val="003C25F6"/>
    <w:rsid w:val="003C61C9"/>
    <w:rsid w:val="003C657F"/>
    <w:rsid w:val="003C69D3"/>
    <w:rsid w:val="003C7382"/>
    <w:rsid w:val="003D3BFA"/>
    <w:rsid w:val="003D7C05"/>
    <w:rsid w:val="003E0E88"/>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6F8E"/>
    <w:rsid w:val="00437D23"/>
    <w:rsid w:val="004406B4"/>
    <w:rsid w:val="004414AA"/>
    <w:rsid w:val="00453E58"/>
    <w:rsid w:val="004576AC"/>
    <w:rsid w:val="00465436"/>
    <w:rsid w:val="00467F67"/>
    <w:rsid w:val="004772DD"/>
    <w:rsid w:val="00484A0F"/>
    <w:rsid w:val="00484CE1"/>
    <w:rsid w:val="00491303"/>
    <w:rsid w:val="0049187E"/>
    <w:rsid w:val="004943ED"/>
    <w:rsid w:val="00496340"/>
    <w:rsid w:val="00496B98"/>
    <w:rsid w:val="004973B7"/>
    <w:rsid w:val="004A50ED"/>
    <w:rsid w:val="004A5E39"/>
    <w:rsid w:val="004A7F04"/>
    <w:rsid w:val="004B251E"/>
    <w:rsid w:val="004B28CD"/>
    <w:rsid w:val="004B42AD"/>
    <w:rsid w:val="004B4C51"/>
    <w:rsid w:val="004C0D7D"/>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54B5"/>
    <w:rsid w:val="00507D3C"/>
    <w:rsid w:val="005125C2"/>
    <w:rsid w:val="005169E4"/>
    <w:rsid w:val="005247AC"/>
    <w:rsid w:val="00527214"/>
    <w:rsid w:val="00531D67"/>
    <w:rsid w:val="005419CC"/>
    <w:rsid w:val="00555ACA"/>
    <w:rsid w:val="00556CDE"/>
    <w:rsid w:val="005626E2"/>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339F"/>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1B2B"/>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1C7"/>
    <w:rsid w:val="00783CB3"/>
    <w:rsid w:val="00784DD5"/>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076E"/>
    <w:rsid w:val="008A2112"/>
    <w:rsid w:val="008A497F"/>
    <w:rsid w:val="008A4CB8"/>
    <w:rsid w:val="008A6A2A"/>
    <w:rsid w:val="008B08E5"/>
    <w:rsid w:val="008B649F"/>
    <w:rsid w:val="008B66DF"/>
    <w:rsid w:val="008B7B51"/>
    <w:rsid w:val="008C0BBE"/>
    <w:rsid w:val="008C0F11"/>
    <w:rsid w:val="008C2739"/>
    <w:rsid w:val="008C4F6B"/>
    <w:rsid w:val="008C581C"/>
    <w:rsid w:val="008C7586"/>
    <w:rsid w:val="008D0859"/>
    <w:rsid w:val="008D1798"/>
    <w:rsid w:val="008D23C1"/>
    <w:rsid w:val="008D39D5"/>
    <w:rsid w:val="008E309B"/>
    <w:rsid w:val="008E33CB"/>
    <w:rsid w:val="008E3DBD"/>
    <w:rsid w:val="008E51C6"/>
    <w:rsid w:val="008F15C9"/>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49D0"/>
    <w:rsid w:val="009549B5"/>
    <w:rsid w:val="00960F19"/>
    <w:rsid w:val="00961594"/>
    <w:rsid w:val="00965A3B"/>
    <w:rsid w:val="00970B08"/>
    <w:rsid w:val="00970B3A"/>
    <w:rsid w:val="009710D2"/>
    <w:rsid w:val="009728CA"/>
    <w:rsid w:val="00983B41"/>
    <w:rsid w:val="00983DB9"/>
    <w:rsid w:val="009911C1"/>
    <w:rsid w:val="0099748C"/>
    <w:rsid w:val="009A2D21"/>
    <w:rsid w:val="009A4D1E"/>
    <w:rsid w:val="009B4075"/>
    <w:rsid w:val="009B5703"/>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0C3D"/>
    <w:rsid w:val="00A041F1"/>
    <w:rsid w:val="00A05E58"/>
    <w:rsid w:val="00A06FC7"/>
    <w:rsid w:val="00A102AA"/>
    <w:rsid w:val="00A1229E"/>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3CFF"/>
    <w:rsid w:val="00AC59E7"/>
    <w:rsid w:val="00AC786F"/>
    <w:rsid w:val="00AD2B95"/>
    <w:rsid w:val="00AD337E"/>
    <w:rsid w:val="00AD34D3"/>
    <w:rsid w:val="00AD4429"/>
    <w:rsid w:val="00AD6EF4"/>
    <w:rsid w:val="00AD74E3"/>
    <w:rsid w:val="00AE18F4"/>
    <w:rsid w:val="00AE1F81"/>
    <w:rsid w:val="00AE2663"/>
    <w:rsid w:val="00AE5606"/>
    <w:rsid w:val="00AF4883"/>
    <w:rsid w:val="00B01C63"/>
    <w:rsid w:val="00B036BF"/>
    <w:rsid w:val="00B037BA"/>
    <w:rsid w:val="00B04CB0"/>
    <w:rsid w:val="00B06596"/>
    <w:rsid w:val="00B07820"/>
    <w:rsid w:val="00B12FD0"/>
    <w:rsid w:val="00B154CB"/>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785"/>
    <w:rsid w:val="00B73107"/>
    <w:rsid w:val="00B76BDE"/>
    <w:rsid w:val="00B80356"/>
    <w:rsid w:val="00B83619"/>
    <w:rsid w:val="00B84F41"/>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41C56"/>
    <w:rsid w:val="00C42C5C"/>
    <w:rsid w:val="00C51998"/>
    <w:rsid w:val="00C52170"/>
    <w:rsid w:val="00C61800"/>
    <w:rsid w:val="00C6272C"/>
    <w:rsid w:val="00C64891"/>
    <w:rsid w:val="00C67732"/>
    <w:rsid w:val="00C71061"/>
    <w:rsid w:val="00C735A7"/>
    <w:rsid w:val="00C80E58"/>
    <w:rsid w:val="00C8580B"/>
    <w:rsid w:val="00C90879"/>
    <w:rsid w:val="00C91270"/>
    <w:rsid w:val="00C9168C"/>
    <w:rsid w:val="00C96166"/>
    <w:rsid w:val="00CA1638"/>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3AD7"/>
    <w:rsid w:val="00CE51F9"/>
    <w:rsid w:val="00CE5FD2"/>
    <w:rsid w:val="00CF0997"/>
    <w:rsid w:val="00CF0F67"/>
    <w:rsid w:val="00CF1D40"/>
    <w:rsid w:val="00CF1E32"/>
    <w:rsid w:val="00CF41AB"/>
    <w:rsid w:val="00CF684B"/>
    <w:rsid w:val="00D0096B"/>
    <w:rsid w:val="00D0593A"/>
    <w:rsid w:val="00D06EC2"/>
    <w:rsid w:val="00D14DA6"/>
    <w:rsid w:val="00D16567"/>
    <w:rsid w:val="00D209D5"/>
    <w:rsid w:val="00D2395C"/>
    <w:rsid w:val="00D272A7"/>
    <w:rsid w:val="00D27D11"/>
    <w:rsid w:val="00D305F7"/>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C37"/>
    <w:rsid w:val="00DD52D2"/>
    <w:rsid w:val="00DD6DFE"/>
    <w:rsid w:val="00DE201B"/>
    <w:rsid w:val="00DE2B8F"/>
    <w:rsid w:val="00DE38D2"/>
    <w:rsid w:val="00DE4D01"/>
    <w:rsid w:val="00DF28A2"/>
    <w:rsid w:val="00DF4B0D"/>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7CBD"/>
    <w:rsid w:val="00ED1C9A"/>
    <w:rsid w:val="00ED5297"/>
    <w:rsid w:val="00ED7FC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6A19"/>
    <w:rsid w:val="00FB78F5"/>
    <w:rsid w:val="00FD0477"/>
    <w:rsid w:val="00FD0FCE"/>
    <w:rsid w:val="00FD2E8D"/>
    <w:rsid w:val="00FD402A"/>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chartTrackingRefBased/>
  <w15:docId w15:val="{81CC6572-E007-4AFF-9EF9-C4FFB6710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link w:val="Heading1Char"/>
    <w:qFormat/>
    <w:rsid w:val="00AC786F"/>
    <w:pPr>
      <w:keepNext/>
      <w:numPr>
        <w:numId w:val="8"/>
      </w:numPr>
      <w:spacing w:before="240" w:after="60"/>
      <w:outlineLvl w:val="0"/>
    </w:pPr>
    <w:rPr>
      <w:rFonts w:ascii="Arial" w:hAnsi="Arial" w:cs="Arial"/>
      <w:b/>
      <w:bCs/>
      <w:kern w:val="32"/>
      <w:sz w:val="40"/>
      <w:szCs w:val="32"/>
    </w:rPr>
  </w:style>
  <w:style w:type="paragraph" w:styleId="Heading2">
    <w:name w:val="heading 2"/>
    <w:aliases w:val="y2khdr2,Heading 2 Char Char"/>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4"/>
      </w:numPr>
      <w:spacing w:before="240" w:after="60"/>
      <w:outlineLvl w:val="6"/>
    </w:pPr>
    <w:rPr>
      <w:sz w:val="24"/>
      <w:szCs w:val="24"/>
    </w:rPr>
  </w:style>
  <w:style w:type="paragraph" w:styleId="Heading8">
    <w:name w:val="heading 8"/>
    <w:basedOn w:val="Normal"/>
    <w:next w:val="Normal"/>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hd"/>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numPr>
        <w:numId w:val="2"/>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9"/>
      </w:numPr>
      <w:ind w:left="1815" w:hanging="683"/>
    </w:pPr>
    <w:rPr>
      <w:snapToGrid w:val="0"/>
      <w:sz w:val="24"/>
    </w:rPr>
  </w:style>
  <w:style w:type="paragraph" w:customStyle="1" w:styleId="Quicki">
    <w:name w:val="Quick i)"/>
    <w:basedOn w:val="Normal"/>
    <w:rsid w:val="007C3DCF"/>
    <w:pPr>
      <w:widowControl w:val="0"/>
      <w:numPr>
        <w:numId w:val="10"/>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1"/>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hd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3"/>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link w:val="Heading1"/>
    <w:rsid w:val="00EB5502"/>
    <w:rPr>
      <w:rFonts w:ascii="Arial" w:hAnsi="Arial" w:cs="Arial"/>
      <w:b/>
      <w:bCs/>
      <w:kern w:val="32"/>
      <w:sz w:val="4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cinderella.makunike@dpw.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37508-DAE8-4DF4-80D0-E3401F678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31</Pages>
  <Words>7588</Words>
  <Characters>43257</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50744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10</cp:revision>
  <cp:lastPrinted>2012-07-13T06:13:00Z</cp:lastPrinted>
  <dcterms:created xsi:type="dcterms:W3CDTF">2015-12-01T19:53:00Z</dcterms:created>
  <dcterms:modified xsi:type="dcterms:W3CDTF">2016-06-28T21:17:00Z</dcterms:modified>
</cp:coreProperties>
</file>